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1931" w14:textId="77777777" w:rsidR="00A31B3D" w:rsidRPr="00CE10F8" w:rsidRDefault="00A31B3D" w:rsidP="00A31B3D">
      <w:pPr>
        <w:rPr>
          <w:b/>
          <w:bCs/>
        </w:rPr>
      </w:pPr>
      <w:r w:rsidRPr="00CE10F8">
        <w:rPr>
          <w:b/>
          <w:bCs/>
        </w:rPr>
        <w:t>Colston Bassett Parish Council</w:t>
      </w:r>
    </w:p>
    <w:p w14:paraId="4D493D93" w14:textId="77777777" w:rsidR="00A31B3D" w:rsidRPr="00CE10F8" w:rsidRDefault="00A31B3D" w:rsidP="00A31B3D">
      <w:r w:rsidRPr="00CE10F8">
        <w:t>Email: info@colstonbassettparishcouncil</w:t>
      </w:r>
      <w:r w:rsidRPr="00CE10F8">
        <w:tab/>
      </w:r>
      <w:r w:rsidRPr="00CE10F8">
        <w:tab/>
        <w:t>Web: www.colstonbassettparishcouncil.co.uk</w:t>
      </w:r>
    </w:p>
    <w:p w14:paraId="0DCC02E7" w14:textId="6E508A84" w:rsidR="00A31B3D" w:rsidRPr="00CE10F8" w:rsidRDefault="00D90AA7" w:rsidP="00A31B3D">
      <w:r>
        <w:rPr>
          <w:b/>
          <w:bCs/>
          <w:color w:val="FF0000"/>
        </w:rPr>
        <w:t xml:space="preserve">DRAFT </w:t>
      </w:r>
      <w:r w:rsidR="00A31B3D" w:rsidRPr="00CE10F8">
        <w:t xml:space="preserve">Minutes of the </w:t>
      </w:r>
      <w:r w:rsidR="00492638">
        <w:rPr>
          <w:b/>
          <w:bCs/>
        </w:rPr>
        <w:t>Full</w:t>
      </w:r>
      <w:r w:rsidR="00A75C10" w:rsidRPr="00A75C10">
        <w:rPr>
          <w:b/>
          <w:bCs/>
        </w:rPr>
        <w:t xml:space="preserve"> </w:t>
      </w:r>
      <w:r w:rsidR="00A31B3D" w:rsidRPr="00CE10F8">
        <w:rPr>
          <w:b/>
          <w:bCs/>
        </w:rPr>
        <w:t>Council</w:t>
      </w:r>
      <w:r w:rsidR="00A31B3D" w:rsidRPr="00CE10F8">
        <w:t xml:space="preserve"> </w:t>
      </w:r>
      <w:r w:rsidR="00A75C10" w:rsidRPr="00A75C10">
        <w:rPr>
          <w:b/>
          <w:bCs/>
        </w:rPr>
        <w:t>Meeting</w:t>
      </w:r>
      <w:r w:rsidR="002A559B">
        <w:rPr>
          <w:b/>
          <w:bCs/>
        </w:rPr>
        <w:t xml:space="preserve"> </w:t>
      </w:r>
      <w:r w:rsidR="00A31B3D" w:rsidRPr="00CE10F8">
        <w:t xml:space="preserve">held on </w:t>
      </w:r>
      <w:r w:rsidR="00A31B3D" w:rsidRPr="00CE10F8">
        <w:rPr>
          <w:b/>
          <w:bCs/>
        </w:rPr>
        <w:t xml:space="preserve">Monday </w:t>
      </w:r>
      <w:r w:rsidR="00492638">
        <w:rPr>
          <w:b/>
          <w:bCs/>
        </w:rPr>
        <w:t>23</w:t>
      </w:r>
      <w:r w:rsidR="00492638" w:rsidRPr="00492638">
        <w:rPr>
          <w:b/>
          <w:bCs/>
          <w:vertAlign w:val="superscript"/>
        </w:rPr>
        <w:t>rd</w:t>
      </w:r>
      <w:r w:rsidR="00492638">
        <w:rPr>
          <w:b/>
          <w:bCs/>
        </w:rPr>
        <w:t xml:space="preserve"> June</w:t>
      </w:r>
      <w:r w:rsidR="003360A4">
        <w:rPr>
          <w:b/>
          <w:bCs/>
        </w:rPr>
        <w:t xml:space="preserve"> 2025</w:t>
      </w:r>
      <w:r w:rsidR="00A31B3D" w:rsidRPr="00CE10F8">
        <w:t xml:space="preserve"> which started at </w:t>
      </w:r>
      <w:r w:rsidR="00A31B3D" w:rsidRPr="00CE10F8">
        <w:rPr>
          <w:b/>
          <w:bCs/>
        </w:rPr>
        <w:t>19:</w:t>
      </w:r>
      <w:r w:rsidR="00A75C10">
        <w:rPr>
          <w:b/>
          <w:bCs/>
        </w:rPr>
        <w:t>15</w:t>
      </w:r>
      <w:r w:rsidR="00A31B3D" w:rsidRPr="00CE10F8">
        <w:t xml:space="preserve"> at the </w:t>
      </w:r>
      <w:r w:rsidR="00A31B3D" w:rsidRPr="00CE10F8">
        <w:rPr>
          <w:b/>
          <w:bCs/>
        </w:rPr>
        <w:t>Colston Bassett Village Hall.</w:t>
      </w:r>
    </w:p>
    <w:p w14:paraId="3DB39AC9" w14:textId="77777777" w:rsidR="00954634" w:rsidRDefault="00A31B3D" w:rsidP="00954634">
      <w:pPr>
        <w:tabs>
          <w:tab w:val="left" w:pos="4365"/>
        </w:tabs>
        <w:rPr>
          <w:b/>
          <w:bCs/>
        </w:rPr>
      </w:pPr>
      <w:r w:rsidRPr="00CE10F8">
        <w:rPr>
          <w:b/>
          <w:bCs/>
          <w:color w:val="215E99" w:themeColor="text2" w:themeTint="BF"/>
        </w:rPr>
        <w:t>Members Present:</w:t>
      </w:r>
      <w:r w:rsidR="00954634">
        <w:rPr>
          <w:b/>
          <w:bCs/>
        </w:rPr>
        <w:t xml:space="preserve"> </w:t>
      </w:r>
    </w:p>
    <w:p w14:paraId="26193100" w14:textId="6602491A" w:rsidR="00A2128D" w:rsidRDefault="00A31B3D" w:rsidP="00954634">
      <w:pPr>
        <w:tabs>
          <w:tab w:val="left" w:pos="4365"/>
        </w:tabs>
        <w:rPr>
          <w:b/>
          <w:bCs/>
        </w:rPr>
      </w:pPr>
      <w:r w:rsidRPr="00CE10F8">
        <w:t>Cllr Andrew Fletcher (Chair)</w:t>
      </w:r>
      <w:r w:rsidR="00A2128D">
        <w:tab/>
      </w:r>
      <w:r w:rsidR="00954634" w:rsidRPr="00954634">
        <w:t>Cllr Nick Stanford (Vice Chair)</w:t>
      </w:r>
      <w:r w:rsidR="00A2128D">
        <w:tab/>
      </w:r>
      <w:r w:rsidR="00A2128D">
        <w:tab/>
      </w:r>
      <w:r w:rsidR="009E03D9">
        <w:t>Cllr Clare Garratt</w:t>
      </w:r>
      <w:r w:rsidR="00954634">
        <w:tab/>
      </w:r>
      <w:r w:rsidR="00A2128D">
        <w:tab/>
      </w:r>
      <w:r w:rsidR="002A559B" w:rsidRPr="002A559B">
        <w:t>Cllr J</w:t>
      </w:r>
      <w:r w:rsidR="005715D7">
        <w:t>ohn Jennings</w:t>
      </w:r>
      <w:r w:rsidR="002A559B">
        <w:t xml:space="preserve">    </w:t>
      </w:r>
    </w:p>
    <w:p w14:paraId="29352B4E" w14:textId="4413C114" w:rsidR="00A31B3D" w:rsidRPr="00954634" w:rsidRDefault="00A31B3D" w:rsidP="00954634">
      <w:pPr>
        <w:tabs>
          <w:tab w:val="left" w:pos="4365"/>
        </w:tabs>
        <w:rPr>
          <w:b/>
          <w:bCs/>
        </w:rPr>
      </w:pPr>
      <w:r w:rsidRPr="00CE10F8">
        <w:t xml:space="preserve">Cllr </w:t>
      </w:r>
      <w:r w:rsidR="00962BC9">
        <w:t>Elaine Burgin</w:t>
      </w:r>
      <w:r w:rsidR="007D4271">
        <w:tab/>
        <w:t>Cllr Martyn Davies</w:t>
      </w:r>
      <w:r w:rsidR="00962BC9">
        <w:tab/>
      </w:r>
      <w:r w:rsidR="00962BC9">
        <w:tab/>
      </w:r>
      <w:r w:rsidR="00962BC9">
        <w:tab/>
      </w:r>
      <w:r w:rsidRPr="00CE10F8">
        <w:tab/>
      </w:r>
      <w:r w:rsidRPr="00CE10F8">
        <w:tab/>
      </w:r>
    </w:p>
    <w:p w14:paraId="77CB1B4F" w14:textId="77777777" w:rsidR="00A31B3D" w:rsidRPr="00CE10F8" w:rsidRDefault="00A31B3D" w:rsidP="00A31B3D">
      <w:r w:rsidRPr="00CE10F8">
        <w:rPr>
          <w:b/>
          <w:bCs/>
          <w:color w:val="215E99" w:themeColor="text2" w:themeTint="BF"/>
        </w:rPr>
        <w:t xml:space="preserve">Members Absent: </w:t>
      </w:r>
      <w:r w:rsidRPr="00CE10F8">
        <w:rPr>
          <w:b/>
          <w:bCs/>
        </w:rPr>
        <w:tab/>
      </w:r>
      <w:r w:rsidRPr="00CE10F8">
        <w:rPr>
          <w:b/>
          <w:bCs/>
        </w:rPr>
        <w:tab/>
      </w:r>
      <w:r w:rsidRPr="00CE10F8">
        <w:t>None</w:t>
      </w:r>
    </w:p>
    <w:p w14:paraId="015099D2" w14:textId="77777777" w:rsidR="00592C09" w:rsidRDefault="00A31B3D" w:rsidP="00A31B3D">
      <w:pPr>
        <w:rPr>
          <w:rFonts w:ascii="Verdana" w:hAnsi="Verdana"/>
          <w:color w:val="000000"/>
          <w:sz w:val="22"/>
          <w:szCs w:val="22"/>
        </w:rPr>
      </w:pPr>
      <w:r w:rsidRPr="00CE10F8">
        <w:rPr>
          <w:b/>
          <w:bCs/>
          <w:color w:val="215E99" w:themeColor="text2" w:themeTint="BF"/>
        </w:rPr>
        <w:t>In Attendance:</w:t>
      </w:r>
      <w:r w:rsidR="009F1184">
        <w:rPr>
          <w:b/>
          <w:bCs/>
          <w:color w:val="215E99" w:themeColor="text2" w:themeTint="BF"/>
        </w:rPr>
        <w:tab/>
      </w:r>
      <w:r w:rsidR="009F1184">
        <w:rPr>
          <w:b/>
          <w:bCs/>
          <w:color w:val="215E99" w:themeColor="text2" w:themeTint="BF"/>
        </w:rPr>
        <w:tab/>
      </w:r>
      <w:r w:rsidRPr="00CE10F8">
        <w:t>Jane Clark (Clerk)</w:t>
      </w:r>
      <w:r w:rsidR="0034404F">
        <w:tab/>
      </w:r>
      <w:r w:rsidR="0034404F">
        <w:tab/>
      </w:r>
      <w:r w:rsidR="00DA0AFE">
        <w:rPr>
          <w:rFonts w:ascii="Verdana" w:hAnsi="Verdana"/>
          <w:color w:val="000000"/>
          <w:sz w:val="22"/>
          <w:szCs w:val="22"/>
        </w:rPr>
        <w:t>Jane Mayglothling (Internal Auditor)</w:t>
      </w:r>
      <w:r w:rsidR="00592C09">
        <w:rPr>
          <w:rFonts w:ascii="Verdana" w:hAnsi="Verdana"/>
          <w:color w:val="000000"/>
          <w:sz w:val="22"/>
          <w:szCs w:val="22"/>
        </w:rPr>
        <w:tab/>
      </w:r>
      <w:r w:rsidR="00592C09">
        <w:rPr>
          <w:rFonts w:ascii="Verdana" w:hAnsi="Verdana"/>
          <w:color w:val="000000"/>
          <w:sz w:val="22"/>
          <w:szCs w:val="22"/>
        </w:rPr>
        <w:tab/>
      </w:r>
      <w:r w:rsidR="00592C09" w:rsidRPr="00592C09">
        <w:rPr>
          <w:rFonts w:ascii="Verdana" w:hAnsi="Verdana"/>
          <w:color w:val="000000"/>
          <w:sz w:val="22"/>
          <w:szCs w:val="22"/>
        </w:rPr>
        <w:t>Cllr Neil Clarke</w:t>
      </w:r>
      <w:r w:rsidR="00592C09" w:rsidRPr="00592C09">
        <w:rPr>
          <w:rFonts w:ascii="Verdana" w:hAnsi="Verdana"/>
          <w:color w:val="000000"/>
          <w:sz w:val="22"/>
          <w:szCs w:val="22"/>
        </w:rPr>
        <w:tab/>
      </w:r>
    </w:p>
    <w:p w14:paraId="06E9DD37" w14:textId="78737B5D" w:rsidR="00DA0AFE" w:rsidRDefault="00592C09" w:rsidP="00592C09">
      <w:pPr>
        <w:ind w:left="2160" w:firstLine="720"/>
        <w:rPr>
          <w:rFonts w:ascii="Verdana" w:hAnsi="Verdana"/>
          <w:color w:val="000000"/>
          <w:sz w:val="22"/>
          <w:szCs w:val="22"/>
        </w:rPr>
      </w:pPr>
      <w:r w:rsidRPr="00592C09">
        <w:rPr>
          <w:rFonts w:ascii="Verdana" w:hAnsi="Verdana"/>
          <w:color w:val="000000"/>
          <w:sz w:val="22"/>
          <w:szCs w:val="22"/>
        </w:rPr>
        <w:t>Cllr Combellack</w:t>
      </w:r>
    </w:p>
    <w:p w14:paraId="0F441BD7" w14:textId="1BE66D7D" w:rsidR="00A31B3D" w:rsidRPr="00EE4A51" w:rsidRDefault="00A31B3D" w:rsidP="00DF148B">
      <w:pPr>
        <w:rPr>
          <w:color w:val="215E99" w:themeColor="text2" w:themeTint="BF"/>
        </w:rPr>
      </w:pPr>
      <w:r w:rsidRPr="00CE10F8">
        <w:rPr>
          <w:b/>
          <w:bCs/>
          <w:color w:val="215E99" w:themeColor="text2" w:themeTint="BF"/>
        </w:rPr>
        <w:t xml:space="preserve">Also </w:t>
      </w:r>
      <w:r w:rsidR="00DF148B">
        <w:rPr>
          <w:b/>
          <w:bCs/>
          <w:color w:val="215E99" w:themeColor="text2" w:themeTint="BF"/>
        </w:rPr>
        <w:t>P</w:t>
      </w:r>
      <w:r w:rsidRPr="00CE10F8">
        <w:rPr>
          <w:b/>
          <w:bCs/>
          <w:color w:val="215E99" w:themeColor="text2" w:themeTint="BF"/>
        </w:rPr>
        <w:t xml:space="preserve">resent: </w:t>
      </w:r>
      <w:r w:rsidRPr="00CE10F8">
        <w:rPr>
          <w:b/>
          <w:bCs/>
        </w:rPr>
        <w:tab/>
      </w:r>
      <w:r w:rsidRPr="00CE10F8">
        <w:rPr>
          <w:b/>
          <w:bCs/>
        </w:rPr>
        <w:tab/>
      </w:r>
      <w:r w:rsidR="00EE4A51">
        <w:t>Parishioners</w:t>
      </w:r>
    </w:p>
    <w:p w14:paraId="64A2252C" w14:textId="77777777" w:rsidR="00C1416A" w:rsidRDefault="00A31B3D" w:rsidP="00C1416A">
      <w:pPr>
        <w:ind w:left="2160" w:hanging="2160"/>
      </w:pPr>
      <w:r w:rsidRPr="00CE10F8">
        <w:rPr>
          <w:b/>
          <w:bCs/>
          <w:color w:val="215E99" w:themeColor="text2" w:themeTint="BF"/>
        </w:rPr>
        <w:t>Apologies:</w:t>
      </w:r>
      <w:r w:rsidR="00B5422B">
        <w:rPr>
          <w:b/>
          <w:bCs/>
          <w:color w:val="215E99" w:themeColor="text2" w:themeTint="BF"/>
        </w:rPr>
        <w:tab/>
      </w:r>
      <w:r w:rsidR="00024ACE">
        <w:rPr>
          <w:b/>
          <w:bCs/>
          <w:color w:val="215E99" w:themeColor="text2" w:themeTint="BF"/>
        </w:rPr>
        <w:tab/>
      </w:r>
      <w:r w:rsidR="002A559B" w:rsidRPr="002A559B">
        <w:t xml:space="preserve">Cllr </w:t>
      </w:r>
      <w:r w:rsidR="00516A98">
        <w:t>Jonathan Good</w:t>
      </w:r>
      <w:r w:rsidR="002A559B" w:rsidRPr="002A559B">
        <w:tab/>
      </w:r>
      <w:r w:rsidR="002A559B" w:rsidRPr="002A559B">
        <w:tab/>
      </w:r>
      <w:r w:rsidR="00A2128D" w:rsidRPr="00A2128D">
        <w:rPr>
          <w:rFonts w:ascii="Verdana" w:hAnsi="Verdana"/>
          <w:color w:val="000000"/>
          <w:sz w:val="22"/>
          <w:szCs w:val="22"/>
        </w:rPr>
        <w:t>PC Matt Pooley (Beat Officer)</w:t>
      </w:r>
      <w:r w:rsidR="00C81FC6">
        <w:tab/>
      </w:r>
      <w:r w:rsidR="006F6067">
        <w:tab/>
      </w:r>
      <w:r w:rsidR="006F6067">
        <w:tab/>
      </w:r>
      <w:r w:rsidR="006F6067">
        <w:tab/>
      </w:r>
      <w:r w:rsidR="00D014F4">
        <w:tab/>
      </w:r>
      <w:r w:rsidR="00D014F4">
        <w:tab/>
      </w:r>
    </w:p>
    <w:p w14:paraId="06416886" w14:textId="71A8EC9E" w:rsidR="00A31B3D" w:rsidRPr="006738C6" w:rsidRDefault="00C738CE" w:rsidP="006738C6">
      <w:pPr>
        <w:ind w:left="2160" w:hanging="2160"/>
        <w:rPr>
          <w:rFonts w:ascii="Verdana" w:hAnsi="Verdana"/>
          <w:color w:val="000000"/>
          <w:sz w:val="22"/>
          <w:szCs w:val="22"/>
        </w:rPr>
      </w:pPr>
      <w:r w:rsidRPr="00CE10F8">
        <w:rPr>
          <w:b/>
          <w:bCs/>
          <w:color w:val="215E99" w:themeColor="text2" w:themeTint="BF"/>
        </w:rPr>
        <w:t>Absent</w:t>
      </w:r>
      <w:r w:rsidR="004E5509" w:rsidRPr="00CE10F8">
        <w:rPr>
          <w:b/>
          <w:bCs/>
          <w:color w:val="215E99" w:themeColor="text2" w:themeTint="BF"/>
        </w:rPr>
        <w:t>:</w:t>
      </w:r>
      <w:r w:rsidR="009F1184">
        <w:rPr>
          <w:b/>
          <w:bCs/>
          <w:color w:val="215E99" w:themeColor="text2" w:themeTint="BF"/>
        </w:rPr>
        <w:tab/>
      </w:r>
      <w:r w:rsidR="009F1184">
        <w:rPr>
          <w:b/>
          <w:bCs/>
          <w:color w:val="215E99" w:themeColor="text2" w:themeTint="BF"/>
        </w:rPr>
        <w:tab/>
      </w:r>
      <w:r w:rsidR="00E37F35">
        <w:t>None</w:t>
      </w:r>
    </w:p>
    <w:tbl>
      <w:tblPr>
        <w:tblStyle w:val="TableGrid"/>
        <w:tblW w:w="14184" w:type="dxa"/>
        <w:tblLook w:val="04A0" w:firstRow="1" w:lastRow="0" w:firstColumn="1" w:lastColumn="0" w:noHBand="0" w:noVBand="1"/>
      </w:tblPr>
      <w:tblGrid>
        <w:gridCol w:w="1328"/>
        <w:gridCol w:w="4232"/>
        <w:gridCol w:w="7051"/>
        <w:gridCol w:w="1573"/>
      </w:tblGrid>
      <w:tr w:rsidR="0044457C" w:rsidRPr="00BE5C34" w14:paraId="0DAE27FA" w14:textId="77777777" w:rsidTr="00811722">
        <w:tc>
          <w:tcPr>
            <w:tcW w:w="1328" w:type="dxa"/>
            <w:shd w:val="clear" w:color="auto" w:fill="BFBFBF" w:themeFill="background1" w:themeFillShade="BF"/>
          </w:tcPr>
          <w:p w14:paraId="14591688" w14:textId="77777777" w:rsidR="00CB237A" w:rsidRDefault="00A31B3D">
            <w:pPr>
              <w:rPr>
                <w:rFonts w:eastAsia="Times New Roman" w:cs="Times New Roman"/>
                <w:b/>
                <w:bCs/>
                <w:color w:val="000000"/>
                <w:kern w:val="0"/>
                <w:lang w:eastAsia="en-GB"/>
                <w14:ligatures w14:val="none"/>
              </w:rPr>
            </w:pPr>
            <w:r w:rsidRPr="00BE5C34">
              <w:rPr>
                <w:rFonts w:eastAsia="Times New Roman" w:cs="Times New Roman"/>
                <w:b/>
                <w:bCs/>
                <w:color w:val="000000"/>
                <w:kern w:val="0"/>
                <w:lang w:eastAsia="en-GB"/>
                <w14:ligatures w14:val="none"/>
              </w:rPr>
              <w:t>Agenda/</w:t>
            </w:r>
          </w:p>
          <w:p w14:paraId="0E24FAD9" w14:textId="72E9F496" w:rsidR="00A31B3D" w:rsidRPr="00BE5C34" w:rsidRDefault="00A31B3D">
            <w:r w:rsidRPr="00BE5C34">
              <w:rPr>
                <w:rFonts w:eastAsia="Times New Roman" w:cs="Times New Roman"/>
                <w:b/>
                <w:bCs/>
                <w:color w:val="000000"/>
                <w:kern w:val="0"/>
                <w:lang w:eastAsia="en-GB"/>
                <w14:ligatures w14:val="none"/>
              </w:rPr>
              <w:t>Minute No.</w:t>
            </w:r>
          </w:p>
        </w:tc>
        <w:tc>
          <w:tcPr>
            <w:tcW w:w="4232" w:type="dxa"/>
            <w:shd w:val="clear" w:color="auto" w:fill="BFBFBF" w:themeFill="background1" w:themeFillShade="BF"/>
          </w:tcPr>
          <w:p w14:paraId="3BB81087" w14:textId="16E7C3AD" w:rsidR="00A31B3D" w:rsidRPr="00BE5C34" w:rsidRDefault="00A31B3D">
            <w:r w:rsidRPr="00BE5C34">
              <w:rPr>
                <w:rFonts w:eastAsia="Times New Roman" w:cs="Times New Roman"/>
                <w:b/>
                <w:bCs/>
                <w:color w:val="000000"/>
                <w:kern w:val="0"/>
                <w:lang w:eastAsia="en-GB"/>
                <w14:ligatures w14:val="none"/>
              </w:rPr>
              <w:t>Agenda Item Title</w:t>
            </w:r>
          </w:p>
        </w:tc>
        <w:tc>
          <w:tcPr>
            <w:tcW w:w="7051" w:type="dxa"/>
            <w:shd w:val="clear" w:color="auto" w:fill="BFBFBF" w:themeFill="background1" w:themeFillShade="BF"/>
          </w:tcPr>
          <w:p w14:paraId="1F5EDFA4" w14:textId="2B238565" w:rsidR="00A31B3D" w:rsidRPr="00BE5C34" w:rsidRDefault="00A31B3D">
            <w:r w:rsidRPr="00BE5C34">
              <w:rPr>
                <w:rFonts w:eastAsia="Times New Roman" w:cs="Times New Roman"/>
                <w:b/>
                <w:bCs/>
                <w:color w:val="000000"/>
                <w:kern w:val="0"/>
                <w:lang w:eastAsia="en-GB"/>
                <w14:ligatures w14:val="none"/>
              </w:rPr>
              <w:t>Resolution</w:t>
            </w:r>
          </w:p>
        </w:tc>
        <w:tc>
          <w:tcPr>
            <w:tcW w:w="1573" w:type="dxa"/>
            <w:shd w:val="clear" w:color="auto" w:fill="BFBFBF" w:themeFill="background1" w:themeFillShade="BF"/>
          </w:tcPr>
          <w:p w14:paraId="15B64CD4" w14:textId="79A56AC2" w:rsidR="00A31B3D" w:rsidRPr="00BE5C34" w:rsidRDefault="00A31B3D" w:rsidP="00BE60DD">
            <w:r w:rsidRPr="00BE5C34">
              <w:rPr>
                <w:rFonts w:eastAsia="Times New Roman" w:cs="Times New Roman"/>
                <w:b/>
                <w:bCs/>
                <w:color w:val="000000"/>
                <w:kern w:val="0"/>
                <w:lang w:eastAsia="en-GB"/>
                <w14:ligatures w14:val="none"/>
              </w:rPr>
              <w:t>Action</w:t>
            </w:r>
          </w:p>
        </w:tc>
      </w:tr>
      <w:tr w:rsidR="0044457C" w:rsidRPr="004974D6" w14:paraId="387197CB" w14:textId="77777777" w:rsidTr="00811722">
        <w:tc>
          <w:tcPr>
            <w:tcW w:w="1328" w:type="dxa"/>
          </w:tcPr>
          <w:p w14:paraId="51A13E7A" w14:textId="77777777" w:rsidR="005A65F1" w:rsidRPr="00D45CA3" w:rsidRDefault="005A65F1" w:rsidP="005A65F1">
            <w:pPr>
              <w:rPr>
                <w:sz w:val="22"/>
                <w:szCs w:val="22"/>
              </w:rPr>
            </w:pPr>
          </w:p>
        </w:tc>
        <w:tc>
          <w:tcPr>
            <w:tcW w:w="4232" w:type="dxa"/>
          </w:tcPr>
          <w:p w14:paraId="31E6A085" w14:textId="35DCEEBE" w:rsidR="005A65F1" w:rsidRPr="00D45CA3" w:rsidRDefault="005A65F1" w:rsidP="005A65F1">
            <w:pPr>
              <w:rPr>
                <w:sz w:val="22"/>
                <w:szCs w:val="22"/>
              </w:rPr>
            </w:pPr>
            <w:r w:rsidRPr="00D45CA3">
              <w:rPr>
                <w:sz w:val="22"/>
                <w:szCs w:val="22"/>
              </w:rPr>
              <w:t>Chairs welcome</w:t>
            </w:r>
          </w:p>
        </w:tc>
        <w:tc>
          <w:tcPr>
            <w:tcW w:w="7051" w:type="dxa"/>
          </w:tcPr>
          <w:p w14:paraId="77A8CBC1" w14:textId="77777777" w:rsidR="005A65F1" w:rsidRPr="00D45CA3" w:rsidRDefault="005A65F1" w:rsidP="005A65F1">
            <w:pPr>
              <w:rPr>
                <w:sz w:val="22"/>
                <w:szCs w:val="22"/>
              </w:rPr>
            </w:pPr>
          </w:p>
        </w:tc>
        <w:tc>
          <w:tcPr>
            <w:tcW w:w="1573" w:type="dxa"/>
          </w:tcPr>
          <w:p w14:paraId="219DA938" w14:textId="77777777" w:rsidR="005A65F1" w:rsidRPr="004974D6" w:rsidRDefault="005A65F1" w:rsidP="005A65F1">
            <w:pPr>
              <w:rPr>
                <w:sz w:val="22"/>
                <w:szCs w:val="22"/>
              </w:rPr>
            </w:pPr>
          </w:p>
        </w:tc>
      </w:tr>
      <w:tr w:rsidR="00101380" w:rsidRPr="004974D6" w14:paraId="21FE4F1B" w14:textId="77777777" w:rsidTr="00811722">
        <w:tc>
          <w:tcPr>
            <w:tcW w:w="1328" w:type="dxa"/>
          </w:tcPr>
          <w:p w14:paraId="07D09C95" w14:textId="71976D2B" w:rsidR="00101380" w:rsidRPr="00D45CA3" w:rsidRDefault="00101380" w:rsidP="00101380">
            <w:pPr>
              <w:rPr>
                <w:sz w:val="22"/>
                <w:szCs w:val="22"/>
              </w:rPr>
            </w:pPr>
            <w:r w:rsidRPr="00D45CA3">
              <w:rPr>
                <w:sz w:val="22"/>
                <w:szCs w:val="22"/>
              </w:rPr>
              <w:t>Open Forum</w:t>
            </w:r>
          </w:p>
        </w:tc>
        <w:tc>
          <w:tcPr>
            <w:tcW w:w="4232" w:type="dxa"/>
          </w:tcPr>
          <w:p w14:paraId="6913A55E" w14:textId="5943F3F8" w:rsidR="00101380" w:rsidRPr="00D45CA3" w:rsidRDefault="00101380" w:rsidP="00101380">
            <w:pPr>
              <w:rPr>
                <w:sz w:val="22"/>
                <w:szCs w:val="22"/>
              </w:rPr>
            </w:pPr>
            <w:r w:rsidRPr="00D45CA3">
              <w:rPr>
                <w:sz w:val="22"/>
                <w:szCs w:val="22"/>
              </w:rPr>
              <w:t xml:space="preserve">Members of the public are welcome to present any matter relevant to the wellbeing of Colston Bassett. Each resident will receive the attention of the Council for a period of not exceeding 5 </w:t>
            </w:r>
            <w:r w:rsidRPr="00D45CA3">
              <w:rPr>
                <w:sz w:val="22"/>
                <w:szCs w:val="22"/>
              </w:rPr>
              <w:lastRenderedPageBreak/>
              <w:t>minutes, with a maximum of 15 minutes in total.</w:t>
            </w:r>
          </w:p>
        </w:tc>
        <w:tc>
          <w:tcPr>
            <w:tcW w:w="7051" w:type="dxa"/>
          </w:tcPr>
          <w:p w14:paraId="31BBEB8E" w14:textId="50EB6531" w:rsidR="00101380" w:rsidRPr="00D45CA3" w:rsidRDefault="00B66A0B" w:rsidP="00101380">
            <w:pPr>
              <w:rPr>
                <w:sz w:val="22"/>
                <w:szCs w:val="22"/>
              </w:rPr>
            </w:pPr>
            <w:r w:rsidRPr="00D45CA3">
              <w:rPr>
                <w:sz w:val="22"/>
                <w:szCs w:val="22"/>
              </w:rPr>
              <w:lastRenderedPageBreak/>
              <w:t>B</w:t>
            </w:r>
            <w:r w:rsidR="003B340D">
              <w:rPr>
                <w:sz w:val="22"/>
                <w:szCs w:val="22"/>
              </w:rPr>
              <w:t>unty</w:t>
            </w:r>
            <w:r w:rsidRPr="00D45CA3">
              <w:rPr>
                <w:sz w:val="22"/>
                <w:szCs w:val="22"/>
              </w:rPr>
              <w:t xml:space="preserve"> Fletcher</w:t>
            </w:r>
            <w:r w:rsidR="00F12E66" w:rsidRPr="00D45CA3">
              <w:rPr>
                <w:sz w:val="22"/>
                <w:szCs w:val="22"/>
              </w:rPr>
              <w:t xml:space="preserve"> and</w:t>
            </w:r>
            <w:r w:rsidR="00DB6481" w:rsidRPr="00D45CA3">
              <w:rPr>
                <w:sz w:val="22"/>
                <w:szCs w:val="22"/>
              </w:rPr>
              <w:t xml:space="preserve"> Paul Maddon</w:t>
            </w:r>
            <w:r w:rsidR="00F009D5" w:rsidRPr="00D45CA3">
              <w:rPr>
                <w:sz w:val="22"/>
                <w:szCs w:val="22"/>
              </w:rPr>
              <w:t xml:space="preserve"> requested </w:t>
            </w:r>
            <w:r w:rsidR="00867F43" w:rsidRPr="00D45CA3">
              <w:rPr>
                <w:sz w:val="22"/>
                <w:szCs w:val="22"/>
              </w:rPr>
              <w:t>time to speak to Council regarding</w:t>
            </w:r>
            <w:r w:rsidR="00FB4E8C" w:rsidRPr="00D45CA3">
              <w:rPr>
                <w:sz w:val="22"/>
                <w:szCs w:val="22"/>
              </w:rPr>
              <w:t xml:space="preserve"> the Conservation Area Consultation </w:t>
            </w:r>
            <w:r w:rsidR="00781F41" w:rsidRPr="00D45CA3">
              <w:rPr>
                <w:sz w:val="22"/>
                <w:szCs w:val="22"/>
              </w:rPr>
              <w:t xml:space="preserve">and the </w:t>
            </w:r>
            <w:r w:rsidR="00AB1B0B" w:rsidRPr="00D45CA3">
              <w:rPr>
                <w:sz w:val="22"/>
                <w:szCs w:val="22"/>
              </w:rPr>
              <w:t>Planning Application</w:t>
            </w:r>
            <w:r w:rsidR="001B2149" w:rsidRPr="00D45CA3">
              <w:rPr>
                <w:sz w:val="22"/>
                <w:szCs w:val="22"/>
              </w:rPr>
              <w:t xml:space="preserve"> </w:t>
            </w:r>
            <w:r w:rsidR="00A2567F" w:rsidRPr="00D45CA3">
              <w:rPr>
                <w:sz w:val="22"/>
                <w:szCs w:val="22"/>
              </w:rPr>
              <w:t xml:space="preserve">re the erection of 6 dwellings on land </w:t>
            </w:r>
            <w:r w:rsidR="00F61E10" w:rsidRPr="00D45CA3">
              <w:rPr>
                <w:sz w:val="22"/>
                <w:szCs w:val="22"/>
              </w:rPr>
              <w:t>northeast</w:t>
            </w:r>
            <w:r w:rsidR="00A2567F" w:rsidRPr="00D45CA3">
              <w:rPr>
                <w:sz w:val="22"/>
                <w:szCs w:val="22"/>
              </w:rPr>
              <w:t xml:space="preserve"> </w:t>
            </w:r>
            <w:r w:rsidR="003B39F2" w:rsidRPr="00D45CA3">
              <w:rPr>
                <w:sz w:val="22"/>
                <w:szCs w:val="22"/>
              </w:rPr>
              <w:t>of Harby Lane</w:t>
            </w:r>
          </w:p>
        </w:tc>
        <w:tc>
          <w:tcPr>
            <w:tcW w:w="1573" w:type="dxa"/>
          </w:tcPr>
          <w:p w14:paraId="1148695A" w14:textId="77777777" w:rsidR="00101380" w:rsidRPr="004974D6" w:rsidRDefault="00101380" w:rsidP="00101380">
            <w:pPr>
              <w:rPr>
                <w:sz w:val="22"/>
                <w:szCs w:val="22"/>
              </w:rPr>
            </w:pPr>
          </w:p>
        </w:tc>
      </w:tr>
      <w:tr w:rsidR="0048438C" w:rsidRPr="004974D6" w14:paraId="43E9F378" w14:textId="77777777" w:rsidTr="00811722">
        <w:tc>
          <w:tcPr>
            <w:tcW w:w="1328" w:type="dxa"/>
          </w:tcPr>
          <w:p w14:paraId="342D7522" w14:textId="1EF359EC" w:rsidR="0048438C" w:rsidRPr="00D45CA3" w:rsidRDefault="0048438C" w:rsidP="0048438C">
            <w:pPr>
              <w:rPr>
                <w:sz w:val="22"/>
                <w:szCs w:val="22"/>
              </w:rPr>
            </w:pPr>
            <w:r w:rsidRPr="00D45CA3">
              <w:rPr>
                <w:sz w:val="22"/>
                <w:szCs w:val="22"/>
              </w:rPr>
              <w:t>FC25/88</w:t>
            </w:r>
          </w:p>
        </w:tc>
        <w:tc>
          <w:tcPr>
            <w:tcW w:w="4232" w:type="dxa"/>
          </w:tcPr>
          <w:p w14:paraId="4EF36747" w14:textId="78CD6AA1" w:rsidR="0048438C" w:rsidRPr="00D45CA3" w:rsidRDefault="0048438C" w:rsidP="0048438C">
            <w:pPr>
              <w:rPr>
                <w:sz w:val="22"/>
                <w:szCs w:val="22"/>
              </w:rPr>
            </w:pPr>
            <w:r w:rsidRPr="00D45CA3">
              <w:rPr>
                <w:sz w:val="22"/>
                <w:szCs w:val="22"/>
              </w:rPr>
              <w:t>To note those present, in attendance, apologies for absence and absentees</w:t>
            </w:r>
          </w:p>
        </w:tc>
        <w:tc>
          <w:tcPr>
            <w:tcW w:w="7051" w:type="dxa"/>
          </w:tcPr>
          <w:p w14:paraId="6ACDE508" w14:textId="7BE5DF1E" w:rsidR="0048438C" w:rsidRPr="00D45CA3" w:rsidRDefault="0048438C" w:rsidP="0048438C">
            <w:pPr>
              <w:rPr>
                <w:sz w:val="22"/>
                <w:szCs w:val="22"/>
              </w:rPr>
            </w:pPr>
            <w:r w:rsidRPr="00D45CA3">
              <w:rPr>
                <w:sz w:val="22"/>
                <w:szCs w:val="22"/>
              </w:rPr>
              <w:t>Noted and recorded.</w:t>
            </w:r>
          </w:p>
        </w:tc>
        <w:tc>
          <w:tcPr>
            <w:tcW w:w="1573" w:type="dxa"/>
          </w:tcPr>
          <w:p w14:paraId="77D866BA" w14:textId="77777777" w:rsidR="0048438C" w:rsidRPr="004974D6" w:rsidRDefault="0048438C" w:rsidP="0048438C">
            <w:pPr>
              <w:rPr>
                <w:sz w:val="22"/>
                <w:szCs w:val="22"/>
              </w:rPr>
            </w:pPr>
          </w:p>
        </w:tc>
      </w:tr>
      <w:tr w:rsidR="0048438C" w:rsidRPr="004974D6" w14:paraId="5EF71C05" w14:textId="77777777" w:rsidTr="00811722">
        <w:tc>
          <w:tcPr>
            <w:tcW w:w="1328" w:type="dxa"/>
          </w:tcPr>
          <w:p w14:paraId="0F40EDA3" w14:textId="7B808FA8" w:rsidR="0048438C" w:rsidRPr="00D45CA3" w:rsidRDefault="0048438C" w:rsidP="0048438C">
            <w:pPr>
              <w:rPr>
                <w:sz w:val="22"/>
                <w:szCs w:val="22"/>
              </w:rPr>
            </w:pPr>
            <w:r w:rsidRPr="00D45CA3">
              <w:rPr>
                <w:sz w:val="22"/>
                <w:szCs w:val="22"/>
              </w:rPr>
              <w:t>FC25/89</w:t>
            </w:r>
          </w:p>
        </w:tc>
        <w:tc>
          <w:tcPr>
            <w:tcW w:w="4232" w:type="dxa"/>
          </w:tcPr>
          <w:p w14:paraId="48E94E5F" w14:textId="0E1412E6" w:rsidR="0048438C" w:rsidRPr="00D45CA3" w:rsidRDefault="0048438C" w:rsidP="0048438C">
            <w:pPr>
              <w:rPr>
                <w:sz w:val="22"/>
                <w:szCs w:val="22"/>
              </w:rPr>
            </w:pPr>
            <w:r w:rsidRPr="00D45CA3">
              <w:rPr>
                <w:sz w:val="22"/>
                <w:szCs w:val="22"/>
              </w:rPr>
              <w:t>To receive any declarations of interest in items scheduled for discussion, in accordance with the requirements of the Localism Act 2011.</w:t>
            </w:r>
          </w:p>
        </w:tc>
        <w:tc>
          <w:tcPr>
            <w:tcW w:w="7051" w:type="dxa"/>
          </w:tcPr>
          <w:p w14:paraId="39706948" w14:textId="3CAD7151" w:rsidR="0048438C" w:rsidRPr="00D45CA3" w:rsidRDefault="0048438C" w:rsidP="0048438C">
            <w:pPr>
              <w:rPr>
                <w:sz w:val="22"/>
                <w:szCs w:val="22"/>
              </w:rPr>
            </w:pPr>
            <w:r w:rsidRPr="00D45CA3">
              <w:rPr>
                <w:sz w:val="22"/>
                <w:szCs w:val="22"/>
              </w:rPr>
              <w:t>None received.</w:t>
            </w:r>
          </w:p>
        </w:tc>
        <w:tc>
          <w:tcPr>
            <w:tcW w:w="1573" w:type="dxa"/>
          </w:tcPr>
          <w:p w14:paraId="2883AFAC" w14:textId="72002CCB" w:rsidR="0048438C" w:rsidRPr="004974D6" w:rsidRDefault="0048438C" w:rsidP="0048438C">
            <w:pPr>
              <w:rPr>
                <w:sz w:val="22"/>
                <w:szCs w:val="22"/>
              </w:rPr>
            </w:pPr>
          </w:p>
        </w:tc>
      </w:tr>
      <w:tr w:rsidR="0048438C" w:rsidRPr="004974D6" w14:paraId="7A4E3E8D" w14:textId="77777777" w:rsidTr="00811722">
        <w:tc>
          <w:tcPr>
            <w:tcW w:w="1328" w:type="dxa"/>
          </w:tcPr>
          <w:p w14:paraId="2880E81B" w14:textId="3325C691" w:rsidR="0048438C" w:rsidRPr="00D45CA3" w:rsidRDefault="0048438C" w:rsidP="0048438C">
            <w:pPr>
              <w:rPr>
                <w:sz w:val="22"/>
                <w:szCs w:val="22"/>
              </w:rPr>
            </w:pPr>
            <w:r w:rsidRPr="00D45CA3">
              <w:rPr>
                <w:sz w:val="22"/>
                <w:szCs w:val="22"/>
              </w:rPr>
              <w:t>FC25/90</w:t>
            </w:r>
          </w:p>
        </w:tc>
        <w:tc>
          <w:tcPr>
            <w:tcW w:w="4232" w:type="dxa"/>
          </w:tcPr>
          <w:p w14:paraId="7455275A" w14:textId="4B3F6751" w:rsidR="0048438C" w:rsidRPr="00D45CA3" w:rsidRDefault="0048438C" w:rsidP="0048438C">
            <w:pPr>
              <w:rPr>
                <w:color w:val="000000"/>
                <w:sz w:val="22"/>
                <w:szCs w:val="22"/>
              </w:rPr>
            </w:pPr>
            <w:r w:rsidRPr="00D45CA3">
              <w:rPr>
                <w:sz w:val="22"/>
                <w:szCs w:val="22"/>
              </w:rPr>
              <w:t>To consider any dispensation requests received by the Clerk in relation to personal and/or disclosable pecuniary interests, not previously recorded.</w:t>
            </w:r>
          </w:p>
        </w:tc>
        <w:tc>
          <w:tcPr>
            <w:tcW w:w="7051" w:type="dxa"/>
          </w:tcPr>
          <w:p w14:paraId="64E10E29" w14:textId="77777777" w:rsidR="0048438C" w:rsidRPr="00D45CA3" w:rsidRDefault="0048438C" w:rsidP="0048438C">
            <w:pPr>
              <w:rPr>
                <w:sz w:val="22"/>
                <w:szCs w:val="22"/>
              </w:rPr>
            </w:pPr>
            <w:r w:rsidRPr="00D45CA3">
              <w:rPr>
                <w:sz w:val="22"/>
                <w:szCs w:val="22"/>
              </w:rPr>
              <w:t>None received.</w:t>
            </w:r>
          </w:p>
          <w:p w14:paraId="01D395D8" w14:textId="5099F018" w:rsidR="0048438C" w:rsidRPr="00D45CA3" w:rsidRDefault="0048438C" w:rsidP="0048438C">
            <w:pPr>
              <w:rPr>
                <w:sz w:val="22"/>
                <w:szCs w:val="22"/>
              </w:rPr>
            </w:pPr>
          </w:p>
        </w:tc>
        <w:tc>
          <w:tcPr>
            <w:tcW w:w="1573" w:type="dxa"/>
          </w:tcPr>
          <w:p w14:paraId="2D28338C" w14:textId="77777777" w:rsidR="0048438C" w:rsidRPr="004974D6" w:rsidRDefault="0048438C" w:rsidP="0048438C">
            <w:pPr>
              <w:rPr>
                <w:sz w:val="22"/>
                <w:szCs w:val="22"/>
              </w:rPr>
            </w:pPr>
          </w:p>
        </w:tc>
      </w:tr>
      <w:tr w:rsidR="0048438C" w:rsidRPr="004974D6" w14:paraId="6C876A0D" w14:textId="77777777" w:rsidTr="00811722">
        <w:tc>
          <w:tcPr>
            <w:tcW w:w="1328" w:type="dxa"/>
          </w:tcPr>
          <w:p w14:paraId="50D7C84E" w14:textId="5A6B6292" w:rsidR="0048438C" w:rsidRPr="00D45CA3" w:rsidRDefault="0048438C" w:rsidP="0048438C">
            <w:pPr>
              <w:rPr>
                <w:sz w:val="22"/>
                <w:szCs w:val="22"/>
              </w:rPr>
            </w:pPr>
            <w:r w:rsidRPr="00D45CA3">
              <w:rPr>
                <w:sz w:val="22"/>
                <w:szCs w:val="22"/>
              </w:rPr>
              <w:t>FC25/91</w:t>
            </w:r>
          </w:p>
        </w:tc>
        <w:tc>
          <w:tcPr>
            <w:tcW w:w="4232" w:type="dxa"/>
          </w:tcPr>
          <w:p w14:paraId="012C49DB" w14:textId="64B15434" w:rsidR="0048438C" w:rsidRPr="00D45CA3" w:rsidRDefault="0048438C" w:rsidP="0048438C">
            <w:pPr>
              <w:rPr>
                <w:sz w:val="22"/>
                <w:szCs w:val="22"/>
              </w:rPr>
            </w:pPr>
            <w:r w:rsidRPr="00D45CA3">
              <w:rPr>
                <w:sz w:val="22"/>
                <w:szCs w:val="22"/>
              </w:rPr>
              <w:t>To determine which items on the agenda, if any, require the exclusion of public and press under the Public Bodies (Admissions to Meetings) Act 1960 1(2) and resolve to exclude public and press for these items.</w:t>
            </w:r>
          </w:p>
        </w:tc>
        <w:tc>
          <w:tcPr>
            <w:tcW w:w="7051" w:type="dxa"/>
          </w:tcPr>
          <w:p w14:paraId="1B1A1128" w14:textId="28E91DA7" w:rsidR="0048438C" w:rsidRPr="00D45CA3" w:rsidRDefault="0048438C" w:rsidP="0048438C">
            <w:pPr>
              <w:rPr>
                <w:sz w:val="22"/>
                <w:szCs w:val="22"/>
              </w:rPr>
            </w:pPr>
            <w:r w:rsidRPr="00D45CA3">
              <w:rPr>
                <w:sz w:val="22"/>
                <w:szCs w:val="22"/>
              </w:rPr>
              <w:t>None.</w:t>
            </w:r>
          </w:p>
        </w:tc>
        <w:tc>
          <w:tcPr>
            <w:tcW w:w="1573" w:type="dxa"/>
          </w:tcPr>
          <w:p w14:paraId="5210E0A8" w14:textId="2D64A55C" w:rsidR="0048438C" w:rsidRPr="00126DD2" w:rsidRDefault="0048438C" w:rsidP="0048438C">
            <w:pPr>
              <w:rPr>
                <w:sz w:val="22"/>
                <w:szCs w:val="22"/>
              </w:rPr>
            </w:pPr>
          </w:p>
        </w:tc>
      </w:tr>
      <w:tr w:rsidR="00D92127" w:rsidRPr="004974D6" w14:paraId="59BE7C86" w14:textId="77777777" w:rsidTr="00811722">
        <w:tc>
          <w:tcPr>
            <w:tcW w:w="1328" w:type="dxa"/>
          </w:tcPr>
          <w:p w14:paraId="77BD2D5C" w14:textId="0703A8E1" w:rsidR="00D92127" w:rsidRPr="00D45CA3" w:rsidRDefault="00D92127" w:rsidP="00D92127">
            <w:pPr>
              <w:rPr>
                <w:sz w:val="22"/>
                <w:szCs w:val="22"/>
              </w:rPr>
            </w:pPr>
            <w:r w:rsidRPr="00D45CA3">
              <w:rPr>
                <w:sz w:val="22"/>
                <w:szCs w:val="22"/>
              </w:rPr>
              <w:t>FC25/92</w:t>
            </w:r>
          </w:p>
        </w:tc>
        <w:tc>
          <w:tcPr>
            <w:tcW w:w="4232" w:type="dxa"/>
          </w:tcPr>
          <w:p w14:paraId="2F82288B" w14:textId="32727CBB" w:rsidR="00D92127" w:rsidRPr="00D45CA3" w:rsidRDefault="00D92127" w:rsidP="00D92127">
            <w:pPr>
              <w:rPr>
                <w:sz w:val="22"/>
                <w:szCs w:val="22"/>
              </w:rPr>
            </w:pPr>
            <w:r w:rsidRPr="001B7645">
              <w:rPr>
                <w:b/>
                <w:bCs/>
                <w:sz w:val="22"/>
                <w:szCs w:val="22"/>
              </w:rPr>
              <w:t>To receive and approve</w:t>
            </w:r>
            <w:r w:rsidRPr="00D45CA3">
              <w:rPr>
                <w:sz w:val="22"/>
                <w:szCs w:val="22"/>
              </w:rPr>
              <w:t xml:space="preserve"> the Minutes of the Annual Parish Council Meeting, Monday 12th May 2025.</w:t>
            </w:r>
          </w:p>
        </w:tc>
        <w:tc>
          <w:tcPr>
            <w:tcW w:w="7051" w:type="dxa"/>
          </w:tcPr>
          <w:p w14:paraId="2F5A3BBB" w14:textId="371B8C44" w:rsidR="00D92127" w:rsidRPr="00D45CA3" w:rsidRDefault="00B62357" w:rsidP="00D92127">
            <w:pPr>
              <w:rPr>
                <w:sz w:val="22"/>
                <w:szCs w:val="22"/>
              </w:rPr>
            </w:pPr>
            <w:r w:rsidRPr="00D45CA3">
              <w:rPr>
                <w:sz w:val="22"/>
                <w:szCs w:val="22"/>
              </w:rPr>
              <w:t xml:space="preserve">Minutes of the Annual Parish </w:t>
            </w:r>
            <w:r w:rsidR="00486D3D" w:rsidRPr="00D45CA3">
              <w:rPr>
                <w:sz w:val="22"/>
                <w:szCs w:val="22"/>
              </w:rPr>
              <w:t xml:space="preserve">Council </w:t>
            </w:r>
            <w:r w:rsidRPr="00D45CA3">
              <w:rPr>
                <w:sz w:val="22"/>
                <w:szCs w:val="22"/>
              </w:rPr>
              <w:t xml:space="preserve">Meeting </w:t>
            </w:r>
            <w:r w:rsidRPr="00D45CA3">
              <w:rPr>
                <w:b/>
                <w:bCs/>
                <w:sz w:val="22"/>
                <w:szCs w:val="22"/>
              </w:rPr>
              <w:t>approved</w:t>
            </w:r>
          </w:p>
        </w:tc>
        <w:tc>
          <w:tcPr>
            <w:tcW w:w="1573" w:type="dxa"/>
          </w:tcPr>
          <w:p w14:paraId="33B2499B" w14:textId="77777777" w:rsidR="00D92127" w:rsidRPr="004974D6" w:rsidRDefault="00D92127" w:rsidP="00D92127">
            <w:pPr>
              <w:rPr>
                <w:b/>
                <w:bCs/>
                <w:sz w:val="22"/>
                <w:szCs w:val="22"/>
              </w:rPr>
            </w:pPr>
          </w:p>
        </w:tc>
      </w:tr>
      <w:tr w:rsidR="0044457C" w:rsidRPr="004974D6" w14:paraId="392E4214" w14:textId="77777777" w:rsidTr="00811722">
        <w:tc>
          <w:tcPr>
            <w:tcW w:w="1328" w:type="dxa"/>
          </w:tcPr>
          <w:p w14:paraId="5966E965" w14:textId="3FC2D214" w:rsidR="00726C66" w:rsidRPr="004974D6" w:rsidRDefault="00B80C04" w:rsidP="00726C66">
            <w:pPr>
              <w:rPr>
                <w:sz w:val="22"/>
                <w:szCs w:val="22"/>
              </w:rPr>
            </w:pPr>
            <w:r>
              <w:rPr>
                <w:color w:val="000000"/>
                <w:sz w:val="22"/>
                <w:szCs w:val="22"/>
              </w:rPr>
              <w:t>FC25/93</w:t>
            </w:r>
          </w:p>
        </w:tc>
        <w:tc>
          <w:tcPr>
            <w:tcW w:w="4232" w:type="dxa"/>
          </w:tcPr>
          <w:p w14:paraId="5C14ACEB" w14:textId="3D97243B" w:rsidR="00726C66" w:rsidRPr="004974D6" w:rsidRDefault="00726C66" w:rsidP="00726C66">
            <w:pPr>
              <w:rPr>
                <w:color w:val="000000"/>
                <w:sz w:val="22"/>
                <w:szCs w:val="22"/>
              </w:rPr>
            </w:pPr>
            <w:r w:rsidRPr="004974D6">
              <w:rPr>
                <w:color w:val="000000"/>
                <w:sz w:val="22"/>
                <w:szCs w:val="22"/>
              </w:rPr>
              <w:t>Receive updates on Council Meeting actions not arising elsewhere on the agenda:</w:t>
            </w:r>
            <w:r w:rsidRPr="004974D6">
              <w:rPr>
                <w:color w:val="000000"/>
                <w:sz w:val="22"/>
                <w:szCs w:val="22"/>
              </w:rPr>
              <w:br/>
            </w:r>
            <w:r>
              <w:rPr>
                <w:color w:val="000000"/>
                <w:sz w:val="22"/>
                <w:szCs w:val="22"/>
              </w:rPr>
              <w:t>(</w:t>
            </w:r>
            <w:r w:rsidRPr="004974D6">
              <w:rPr>
                <w:color w:val="000000"/>
                <w:sz w:val="22"/>
                <w:szCs w:val="22"/>
              </w:rPr>
              <w:t>None at the time of</w:t>
            </w:r>
            <w:r>
              <w:rPr>
                <w:color w:val="000000"/>
                <w:sz w:val="22"/>
                <w:szCs w:val="22"/>
              </w:rPr>
              <w:t xml:space="preserve"> agenda</w:t>
            </w:r>
            <w:r w:rsidRPr="004974D6">
              <w:rPr>
                <w:color w:val="000000"/>
                <w:sz w:val="22"/>
                <w:szCs w:val="22"/>
              </w:rPr>
              <w:t xml:space="preserve"> publication</w:t>
            </w:r>
            <w:r>
              <w:rPr>
                <w:color w:val="000000"/>
                <w:sz w:val="22"/>
                <w:szCs w:val="22"/>
              </w:rPr>
              <w:t>).</w:t>
            </w:r>
          </w:p>
        </w:tc>
        <w:tc>
          <w:tcPr>
            <w:tcW w:w="7051" w:type="dxa"/>
          </w:tcPr>
          <w:p w14:paraId="203A9C6C" w14:textId="54D92A79" w:rsidR="00726C66" w:rsidRPr="004974D6" w:rsidRDefault="00BA54D1" w:rsidP="00726C66">
            <w:pPr>
              <w:rPr>
                <w:sz w:val="22"/>
                <w:szCs w:val="22"/>
              </w:rPr>
            </w:pPr>
            <w:r>
              <w:rPr>
                <w:sz w:val="22"/>
                <w:szCs w:val="22"/>
              </w:rPr>
              <w:t xml:space="preserve">The Chair advised Council that </w:t>
            </w:r>
            <w:r w:rsidR="00852BB3">
              <w:rPr>
                <w:sz w:val="22"/>
                <w:szCs w:val="22"/>
              </w:rPr>
              <w:t xml:space="preserve">Cllr Good had emailed </w:t>
            </w:r>
            <w:r w:rsidR="00FD5605">
              <w:rPr>
                <w:sz w:val="22"/>
                <w:szCs w:val="22"/>
              </w:rPr>
              <w:t>his resignation</w:t>
            </w:r>
            <w:r w:rsidR="00852BB3">
              <w:rPr>
                <w:sz w:val="22"/>
                <w:szCs w:val="22"/>
              </w:rPr>
              <w:t xml:space="preserve"> (23/6)</w:t>
            </w:r>
            <w:r w:rsidR="00FD5605">
              <w:rPr>
                <w:sz w:val="22"/>
                <w:szCs w:val="22"/>
              </w:rPr>
              <w:t xml:space="preserve"> with immediate effect.  </w:t>
            </w:r>
            <w:r w:rsidR="00A80A11">
              <w:rPr>
                <w:sz w:val="22"/>
                <w:szCs w:val="22"/>
              </w:rPr>
              <w:t xml:space="preserve">The Chair </w:t>
            </w:r>
            <w:r w:rsidR="00E850CA">
              <w:rPr>
                <w:sz w:val="22"/>
                <w:szCs w:val="22"/>
              </w:rPr>
              <w:t xml:space="preserve">wished to record </w:t>
            </w:r>
            <w:r w:rsidR="004558FC">
              <w:rPr>
                <w:sz w:val="22"/>
                <w:szCs w:val="22"/>
              </w:rPr>
              <w:t>Council’s</w:t>
            </w:r>
            <w:r w:rsidR="00E850CA">
              <w:rPr>
                <w:sz w:val="22"/>
                <w:szCs w:val="22"/>
              </w:rPr>
              <w:t xml:space="preserve"> thanks to Cllr </w:t>
            </w:r>
            <w:r w:rsidR="007C76E3">
              <w:rPr>
                <w:sz w:val="22"/>
                <w:szCs w:val="22"/>
              </w:rPr>
              <w:t>Good for his work whilst on Council.</w:t>
            </w:r>
          </w:p>
        </w:tc>
        <w:tc>
          <w:tcPr>
            <w:tcW w:w="1573" w:type="dxa"/>
          </w:tcPr>
          <w:p w14:paraId="038FA80A" w14:textId="55CC333B" w:rsidR="00726C66" w:rsidRPr="004974D6" w:rsidRDefault="00726C66" w:rsidP="00726C66">
            <w:pPr>
              <w:rPr>
                <w:sz w:val="22"/>
                <w:szCs w:val="22"/>
              </w:rPr>
            </w:pPr>
          </w:p>
        </w:tc>
      </w:tr>
      <w:tr w:rsidR="00667E27" w:rsidRPr="004974D6" w14:paraId="056E86F1" w14:textId="77777777" w:rsidTr="00811722">
        <w:tc>
          <w:tcPr>
            <w:tcW w:w="1328" w:type="dxa"/>
          </w:tcPr>
          <w:p w14:paraId="49C2F802" w14:textId="1EE1140E" w:rsidR="00667E27" w:rsidRPr="00BE6DF2" w:rsidRDefault="00667E27" w:rsidP="00667E27">
            <w:pPr>
              <w:rPr>
                <w:sz w:val="22"/>
                <w:szCs w:val="22"/>
              </w:rPr>
            </w:pPr>
            <w:r w:rsidRPr="00BE6DF2">
              <w:rPr>
                <w:sz w:val="22"/>
                <w:szCs w:val="22"/>
              </w:rPr>
              <w:t>FC25/94</w:t>
            </w:r>
          </w:p>
        </w:tc>
        <w:tc>
          <w:tcPr>
            <w:tcW w:w="4232" w:type="dxa"/>
          </w:tcPr>
          <w:p w14:paraId="05B3A513" w14:textId="063AEFCE" w:rsidR="00AB3888" w:rsidRPr="00AB3888" w:rsidRDefault="00AB3888" w:rsidP="00AB3888">
            <w:pPr>
              <w:rPr>
                <w:color w:val="000000"/>
                <w:sz w:val="22"/>
                <w:szCs w:val="22"/>
              </w:rPr>
            </w:pPr>
            <w:r w:rsidRPr="00AB3888">
              <w:rPr>
                <w:color w:val="000000"/>
                <w:sz w:val="22"/>
                <w:szCs w:val="22"/>
              </w:rPr>
              <w:t xml:space="preserve">Finance: </w:t>
            </w:r>
            <w:r w:rsidRPr="00BE6DF2">
              <w:rPr>
                <w:b/>
                <w:bCs/>
                <w:color w:val="000000"/>
                <w:sz w:val="22"/>
                <w:szCs w:val="22"/>
              </w:rPr>
              <w:t>To receive, note and approve</w:t>
            </w:r>
            <w:r w:rsidRPr="00AB3888">
              <w:rPr>
                <w:color w:val="000000"/>
                <w:sz w:val="22"/>
                <w:szCs w:val="22"/>
              </w:rPr>
              <w:t xml:space="preserve"> the following items</w:t>
            </w:r>
          </w:p>
          <w:p w14:paraId="57D075A9" w14:textId="77777777" w:rsidR="00AB3888" w:rsidRPr="00AB3888" w:rsidRDefault="00AB3888" w:rsidP="00AB3888">
            <w:pPr>
              <w:rPr>
                <w:color w:val="000000"/>
                <w:sz w:val="22"/>
                <w:szCs w:val="22"/>
              </w:rPr>
            </w:pPr>
          </w:p>
          <w:p w14:paraId="733EB13A" w14:textId="77777777" w:rsidR="00AB3888" w:rsidRPr="00AB3888" w:rsidRDefault="00AB3888" w:rsidP="00AB3888">
            <w:pPr>
              <w:rPr>
                <w:color w:val="000000"/>
                <w:sz w:val="22"/>
                <w:szCs w:val="22"/>
              </w:rPr>
            </w:pPr>
            <w:r w:rsidRPr="00AB3888">
              <w:rPr>
                <w:color w:val="000000"/>
                <w:sz w:val="22"/>
                <w:szCs w:val="22"/>
              </w:rPr>
              <w:lastRenderedPageBreak/>
              <w:t xml:space="preserve">a) To approve payments: </w:t>
            </w:r>
          </w:p>
          <w:p w14:paraId="4722004C" w14:textId="77777777" w:rsidR="00AB3888" w:rsidRPr="00AB3888" w:rsidRDefault="00AB3888" w:rsidP="00AB3888">
            <w:pPr>
              <w:rPr>
                <w:color w:val="000000"/>
                <w:sz w:val="22"/>
                <w:szCs w:val="22"/>
              </w:rPr>
            </w:pPr>
            <w:r w:rsidRPr="00AB3888">
              <w:rPr>
                <w:color w:val="000000"/>
                <w:sz w:val="22"/>
                <w:szCs w:val="22"/>
              </w:rPr>
              <w:t>(i)</w:t>
            </w:r>
            <w:r w:rsidRPr="00AB3888">
              <w:rPr>
                <w:color w:val="000000"/>
                <w:sz w:val="22"/>
                <w:szCs w:val="22"/>
              </w:rPr>
              <w:tab/>
              <w:t>Internal Auditor annual payment for 2024-25 following completion of internal audit - £150.00</w:t>
            </w:r>
          </w:p>
          <w:p w14:paraId="7E7231C2" w14:textId="77777777" w:rsidR="00AB3888" w:rsidRPr="00AB3888" w:rsidRDefault="00AB3888" w:rsidP="00AB3888">
            <w:pPr>
              <w:rPr>
                <w:color w:val="000000"/>
                <w:sz w:val="22"/>
                <w:szCs w:val="22"/>
              </w:rPr>
            </w:pPr>
            <w:r w:rsidRPr="00AB3888">
              <w:rPr>
                <w:color w:val="000000"/>
                <w:sz w:val="22"/>
                <w:szCs w:val="22"/>
              </w:rPr>
              <w:t>(ii)</w:t>
            </w:r>
            <w:r w:rsidRPr="00AB3888">
              <w:rPr>
                <w:color w:val="000000"/>
                <w:sz w:val="22"/>
                <w:szCs w:val="22"/>
              </w:rPr>
              <w:tab/>
              <w:t>HMRC quarterly payment (including Employer NIC) (April – June 2025) up to £300.00</w:t>
            </w:r>
          </w:p>
          <w:p w14:paraId="7DEBCA9F" w14:textId="77777777" w:rsidR="00AB3888" w:rsidRPr="00AB3888" w:rsidRDefault="00AB3888" w:rsidP="00AB3888">
            <w:pPr>
              <w:rPr>
                <w:color w:val="000000"/>
                <w:sz w:val="22"/>
                <w:szCs w:val="22"/>
              </w:rPr>
            </w:pPr>
          </w:p>
          <w:p w14:paraId="59C92C5F" w14:textId="77777777" w:rsidR="00AB3888" w:rsidRPr="00AB3888" w:rsidRDefault="00AB3888" w:rsidP="00AB3888">
            <w:pPr>
              <w:rPr>
                <w:color w:val="000000"/>
                <w:sz w:val="22"/>
                <w:szCs w:val="22"/>
              </w:rPr>
            </w:pPr>
            <w:r w:rsidRPr="00AB3888">
              <w:rPr>
                <w:color w:val="000000"/>
                <w:sz w:val="22"/>
                <w:szCs w:val="22"/>
              </w:rPr>
              <w:t xml:space="preserve">b) To receive and note </w:t>
            </w:r>
          </w:p>
          <w:p w14:paraId="15B82709" w14:textId="03DEB172" w:rsidR="00AB3888" w:rsidRPr="00F46664" w:rsidRDefault="00AB3888" w:rsidP="00F46664">
            <w:pPr>
              <w:pStyle w:val="ListParagraph"/>
              <w:numPr>
                <w:ilvl w:val="0"/>
                <w:numId w:val="18"/>
              </w:numPr>
              <w:rPr>
                <w:color w:val="000000"/>
              </w:rPr>
            </w:pPr>
            <w:r w:rsidRPr="00F46664">
              <w:rPr>
                <w:color w:val="000000"/>
              </w:rPr>
              <w:t>Internal Auditors Written Report for 2024-25</w:t>
            </w:r>
          </w:p>
          <w:p w14:paraId="54BE34AC" w14:textId="61846584" w:rsidR="00AB3888" w:rsidRPr="00F46664" w:rsidRDefault="00AB3888" w:rsidP="00F46664">
            <w:pPr>
              <w:pStyle w:val="ListParagraph"/>
              <w:numPr>
                <w:ilvl w:val="0"/>
                <w:numId w:val="18"/>
              </w:numPr>
              <w:rPr>
                <w:color w:val="000000"/>
              </w:rPr>
            </w:pPr>
            <w:r w:rsidRPr="00F46664">
              <w:rPr>
                <w:color w:val="000000"/>
              </w:rPr>
              <w:t>Form 2PM Annual Internal Audit Report 2024/25</w:t>
            </w:r>
          </w:p>
          <w:p w14:paraId="1FF7915D" w14:textId="77777777" w:rsidR="00AB3888" w:rsidRPr="00AB3888" w:rsidRDefault="00AB3888" w:rsidP="00AB3888">
            <w:pPr>
              <w:rPr>
                <w:color w:val="000000"/>
                <w:sz w:val="22"/>
                <w:szCs w:val="22"/>
              </w:rPr>
            </w:pPr>
          </w:p>
          <w:p w14:paraId="77905F52" w14:textId="77777777" w:rsidR="00AB3888" w:rsidRPr="00AB3888" w:rsidRDefault="00AB3888" w:rsidP="00AB3888">
            <w:pPr>
              <w:rPr>
                <w:color w:val="000000"/>
                <w:sz w:val="22"/>
                <w:szCs w:val="22"/>
              </w:rPr>
            </w:pPr>
            <w:r w:rsidRPr="00AB3888">
              <w:rPr>
                <w:color w:val="000000"/>
                <w:sz w:val="22"/>
                <w:szCs w:val="22"/>
              </w:rPr>
              <w:t>c) To note the Receipts and Payments account for the year ended March 31st, 2025</w:t>
            </w:r>
          </w:p>
          <w:p w14:paraId="78A5B204" w14:textId="77777777" w:rsidR="00AB3888" w:rsidRPr="00AB3888" w:rsidRDefault="00AB3888" w:rsidP="00AB3888">
            <w:pPr>
              <w:rPr>
                <w:color w:val="000000"/>
                <w:sz w:val="22"/>
                <w:szCs w:val="22"/>
              </w:rPr>
            </w:pPr>
          </w:p>
          <w:p w14:paraId="07AB2C95" w14:textId="77777777" w:rsidR="00AB3888" w:rsidRPr="00AB3888" w:rsidRDefault="00AB3888" w:rsidP="00AB3888">
            <w:pPr>
              <w:rPr>
                <w:color w:val="000000"/>
                <w:sz w:val="22"/>
                <w:szCs w:val="22"/>
              </w:rPr>
            </w:pPr>
            <w:r w:rsidRPr="00AB3888">
              <w:rPr>
                <w:color w:val="000000"/>
                <w:sz w:val="22"/>
                <w:szCs w:val="22"/>
              </w:rPr>
              <w:t>d) To decide that CBPC wishes to declare itself exempt from the requirement for a limited assurance review by the external auditor and instruct the Clerk to submit ‘Certificate of Exemption- AGAR 2024/25 Form 2PM’</w:t>
            </w:r>
          </w:p>
          <w:p w14:paraId="4CD9FD9C" w14:textId="77777777" w:rsidR="00AB3888" w:rsidRPr="00AB3888" w:rsidRDefault="00AB3888" w:rsidP="00AB3888">
            <w:pPr>
              <w:rPr>
                <w:color w:val="000000"/>
                <w:sz w:val="22"/>
                <w:szCs w:val="22"/>
              </w:rPr>
            </w:pPr>
          </w:p>
          <w:p w14:paraId="61E32D53" w14:textId="1607B6CD" w:rsidR="00AB3888" w:rsidRPr="00AB3888" w:rsidRDefault="002A1967" w:rsidP="00AB3888">
            <w:pPr>
              <w:rPr>
                <w:color w:val="000000"/>
                <w:sz w:val="22"/>
                <w:szCs w:val="22"/>
              </w:rPr>
            </w:pPr>
            <w:r>
              <w:rPr>
                <w:color w:val="000000"/>
                <w:sz w:val="22"/>
                <w:szCs w:val="22"/>
              </w:rPr>
              <w:t>e</w:t>
            </w:r>
            <w:r w:rsidR="00AB3888" w:rsidRPr="00AB3888">
              <w:rPr>
                <w:color w:val="000000"/>
                <w:sz w:val="22"/>
                <w:szCs w:val="22"/>
              </w:rPr>
              <w:t>) To approve Annual Governance and Accounting Return (AGAR) 2024-25 due by 30th June 2025</w:t>
            </w:r>
          </w:p>
          <w:p w14:paraId="634EB951" w14:textId="77777777" w:rsidR="00AB3888" w:rsidRPr="00AB3888" w:rsidRDefault="00AB3888" w:rsidP="00AB3888">
            <w:pPr>
              <w:rPr>
                <w:color w:val="000000"/>
                <w:sz w:val="22"/>
                <w:szCs w:val="22"/>
              </w:rPr>
            </w:pPr>
          </w:p>
          <w:p w14:paraId="5E285568" w14:textId="62CCCB03" w:rsidR="00AB3888" w:rsidRPr="00AB3888" w:rsidRDefault="00190D9C" w:rsidP="00AB3888">
            <w:pPr>
              <w:rPr>
                <w:color w:val="000000"/>
                <w:sz w:val="22"/>
                <w:szCs w:val="22"/>
              </w:rPr>
            </w:pPr>
            <w:r>
              <w:rPr>
                <w:color w:val="000000"/>
                <w:sz w:val="22"/>
                <w:szCs w:val="22"/>
              </w:rPr>
              <w:lastRenderedPageBreak/>
              <w:t>f</w:t>
            </w:r>
            <w:r w:rsidR="00AB3888" w:rsidRPr="00AB3888">
              <w:rPr>
                <w:color w:val="000000"/>
                <w:sz w:val="22"/>
                <w:szCs w:val="22"/>
              </w:rPr>
              <w:t>) To approve updated Financial Standing Orders and Financial Regulations in line with NALC templates and recommendations</w:t>
            </w:r>
          </w:p>
          <w:p w14:paraId="4C614FB8" w14:textId="77777777" w:rsidR="00AB3888" w:rsidRPr="00AB3888" w:rsidRDefault="00AB3888" w:rsidP="00AB3888">
            <w:pPr>
              <w:rPr>
                <w:color w:val="000000"/>
                <w:sz w:val="22"/>
                <w:szCs w:val="22"/>
              </w:rPr>
            </w:pPr>
          </w:p>
          <w:p w14:paraId="57B1369F" w14:textId="236A4A74" w:rsidR="00667E27" w:rsidRPr="004974D6" w:rsidRDefault="00190D9C" w:rsidP="00AB3888">
            <w:pPr>
              <w:rPr>
                <w:color w:val="000000"/>
                <w:sz w:val="22"/>
                <w:szCs w:val="22"/>
              </w:rPr>
            </w:pPr>
            <w:r>
              <w:rPr>
                <w:color w:val="000000"/>
                <w:sz w:val="22"/>
                <w:szCs w:val="22"/>
              </w:rPr>
              <w:t>g</w:t>
            </w:r>
            <w:r w:rsidR="00AB3888" w:rsidRPr="00AB3888">
              <w:rPr>
                <w:color w:val="000000"/>
                <w:sz w:val="22"/>
                <w:szCs w:val="22"/>
              </w:rPr>
              <w:t>) To note the PC Unity Account (three) balances</w:t>
            </w:r>
          </w:p>
        </w:tc>
        <w:tc>
          <w:tcPr>
            <w:tcW w:w="7051" w:type="dxa"/>
          </w:tcPr>
          <w:p w14:paraId="09D4EEB9" w14:textId="77777777" w:rsidR="00667E27" w:rsidRDefault="00667E27" w:rsidP="00667E27">
            <w:pPr>
              <w:rPr>
                <w:color w:val="000000"/>
                <w:sz w:val="22"/>
                <w:szCs w:val="22"/>
              </w:rPr>
            </w:pPr>
          </w:p>
          <w:p w14:paraId="75367717" w14:textId="77777777" w:rsidR="009F4C89" w:rsidRDefault="009F4C89" w:rsidP="00667E27">
            <w:pPr>
              <w:rPr>
                <w:color w:val="000000"/>
                <w:sz w:val="22"/>
                <w:szCs w:val="22"/>
              </w:rPr>
            </w:pPr>
          </w:p>
          <w:p w14:paraId="6692251C" w14:textId="77777777" w:rsidR="009F4C89" w:rsidRDefault="009F4C89" w:rsidP="00667E27">
            <w:pPr>
              <w:rPr>
                <w:color w:val="000000"/>
                <w:sz w:val="22"/>
                <w:szCs w:val="22"/>
              </w:rPr>
            </w:pPr>
          </w:p>
          <w:p w14:paraId="448CA26E" w14:textId="77777777" w:rsidR="009F4C89" w:rsidRPr="0031053D" w:rsidRDefault="004336F6" w:rsidP="004336F6">
            <w:pPr>
              <w:pStyle w:val="ListParagraph"/>
              <w:numPr>
                <w:ilvl w:val="0"/>
                <w:numId w:val="17"/>
              </w:numPr>
              <w:rPr>
                <w:color w:val="000000"/>
              </w:rPr>
            </w:pPr>
            <w:r>
              <w:rPr>
                <w:color w:val="000000"/>
              </w:rPr>
              <w:lastRenderedPageBreak/>
              <w:t xml:space="preserve">All payments </w:t>
            </w:r>
            <w:r w:rsidRPr="004336F6">
              <w:rPr>
                <w:b/>
                <w:bCs/>
                <w:color w:val="000000"/>
              </w:rPr>
              <w:t>approved.</w:t>
            </w:r>
          </w:p>
          <w:p w14:paraId="1AE8D7F3" w14:textId="77777777" w:rsidR="0031053D" w:rsidRDefault="0031053D" w:rsidP="0031053D">
            <w:pPr>
              <w:rPr>
                <w:color w:val="000000"/>
              </w:rPr>
            </w:pPr>
          </w:p>
          <w:p w14:paraId="39229B88" w14:textId="77777777" w:rsidR="0031053D" w:rsidRDefault="0031053D" w:rsidP="0031053D">
            <w:pPr>
              <w:rPr>
                <w:color w:val="000000"/>
              </w:rPr>
            </w:pPr>
          </w:p>
          <w:p w14:paraId="73939866" w14:textId="77777777" w:rsidR="0031053D" w:rsidRDefault="0031053D" w:rsidP="0031053D">
            <w:pPr>
              <w:rPr>
                <w:color w:val="000000"/>
              </w:rPr>
            </w:pPr>
          </w:p>
          <w:p w14:paraId="44AC99F7" w14:textId="77777777" w:rsidR="0031053D" w:rsidRDefault="0031053D" w:rsidP="0031053D">
            <w:pPr>
              <w:rPr>
                <w:color w:val="000000"/>
              </w:rPr>
            </w:pPr>
          </w:p>
          <w:p w14:paraId="63983ECF" w14:textId="77777777" w:rsidR="0031053D" w:rsidRDefault="0031053D" w:rsidP="0031053D">
            <w:pPr>
              <w:rPr>
                <w:color w:val="000000"/>
              </w:rPr>
            </w:pPr>
          </w:p>
          <w:p w14:paraId="4FEBCDDB" w14:textId="77777777" w:rsidR="0031053D" w:rsidRDefault="0031053D" w:rsidP="0031053D">
            <w:pPr>
              <w:rPr>
                <w:color w:val="000000"/>
              </w:rPr>
            </w:pPr>
          </w:p>
          <w:p w14:paraId="79B89ADC" w14:textId="23A4104A" w:rsidR="00F72228" w:rsidRDefault="004301A7" w:rsidP="00F72228">
            <w:pPr>
              <w:pStyle w:val="ListParagraph"/>
              <w:numPr>
                <w:ilvl w:val="0"/>
                <w:numId w:val="17"/>
              </w:numPr>
              <w:rPr>
                <w:color w:val="000000"/>
              </w:rPr>
            </w:pPr>
            <w:r>
              <w:rPr>
                <w:color w:val="000000"/>
              </w:rPr>
              <w:t>Noted</w:t>
            </w:r>
            <w:r w:rsidR="002D367A">
              <w:rPr>
                <w:color w:val="000000"/>
              </w:rPr>
              <w:t xml:space="preserve">.  The Clerk/RFO would like to record </w:t>
            </w:r>
            <w:r w:rsidR="00C32173">
              <w:rPr>
                <w:color w:val="000000"/>
              </w:rPr>
              <w:t>her thanks to the Internal Auditor in her first year in role</w:t>
            </w:r>
            <w:r w:rsidR="00603FE8">
              <w:rPr>
                <w:color w:val="000000"/>
              </w:rPr>
              <w:t xml:space="preserve"> and who was extremely helpful and supportive </w:t>
            </w:r>
            <w:r w:rsidR="00420588">
              <w:rPr>
                <w:color w:val="000000"/>
              </w:rPr>
              <w:t>throughout the audit.</w:t>
            </w:r>
          </w:p>
          <w:p w14:paraId="6645C91F" w14:textId="77777777" w:rsidR="004301A7" w:rsidRDefault="004301A7" w:rsidP="004301A7">
            <w:pPr>
              <w:rPr>
                <w:color w:val="000000"/>
              </w:rPr>
            </w:pPr>
          </w:p>
          <w:p w14:paraId="56E23829" w14:textId="77777777" w:rsidR="004301A7" w:rsidRDefault="004301A7" w:rsidP="004301A7">
            <w:pPr>
              <w:rPr>
                <w:color w:val="000000"/>
              </w:rPr>
            </w:pPr>
          </w:p>
          <w:p w14:paraId="4A342D3E" w14:textId="77777777" w:rsidR="004301A7" w:rsidRDefault="004301A7" w:rsidP="004301A7">
            <w:pPr>
              <w:rPr>
                <w:color w:val="000000"/>
              </w:rPr>
            </w:pPr>
          </w:p>
          <w:p w14:paraId="4E787C32" w14:textId="77777777" w:rsidR="004301A7" w:rsidRDefault="004301A7" w:rsidP="004301A7">
            <w:pPr>
              <w:pStyle w:val="ListParagraph"/>
              <w:numPr>
                <w:ilvl w:val="0"/>
                <w:numId w:val="17"/>
              </w:numPr>
              <w:rPr>
                <w:color w:val="000000"/>
              </w:rPr>
            </w:pPr>
            <w:r>
              <w:rPr>
                <w:color w:val="000000"/>
              </w:rPr>
              <w:t>Noted</w:t>
            </w:r>
          </w:p>
          <w:p w14:paraId="3C2C8362" w14:textId="77777777" w:rsidR="004301A7" w:rsidRDefault="004301A7" w:rsidP="004301A7">
            <w:pPr>
              <w:rPr>
                <w:color w:val="000000"/>
              </w:rPr>
            </w:pPr>
          </w:p>
          <w:p w14:paraId="63D098B4" w14:textId="77777777" w:rsidR="004301A7" w:rsidRDefault="004301A7" w:rsidP="004301A7">
            <w:pPr>
              <w:rPr>
                <w:color w:val="000000"/>
              </w:rPr>
            </w:pPr>
          </w:p>
          <w:p w14:paraId="3A80F7F7" w14:textId="77777777" w:rsidR="004301A7" w:rsidRDefault="004301A7" w:rsidP="004301A7">
            <w:pPr>
              <w:rPr>
                <w:color w:val="000000"/>
                <w:sz w:val="22"/>
                <w:szCs w:val="22"/>
              </w:rPr>
            </w:pPr>
          </w:p>
          <w:p w14:paraId="2BE1A0BE" w14:textId="77777777" w:rsidR="00FB116A" w:rsidRDefault="00CA5AE1" w:rsidP="00FB116A">
            <w:pPr>
              <w:pStyle w:val="ListParagraph"/>
              <w:numPr>
                <w:ilvl w:val="0"/>
                <w:numId w:val="17"/>
              </w:numPr>
              <w:rPr>
                <w:color w:val="000000"/>
              </w:rPr>
            </w:pPr>
            <w:r>
              <w:rPr>
                <w:color w:val="000000"/>
              </w:rPr>
              <w:t xml:space="preserve">Council </w:t>
            </w:r>
            <w:r w:rsidRPr="002A1967">
              <w:rPr>
                <w:b/>
                <w:bCs/>
                <w:color w:val="000000"/>
              </w:rPr>
              <w:t>decided</w:t>
            </w:r>
            <w:r>
              <w:rPr>
                <w:color w:val="000000"/>
              </w:rPr>
              <w:t xml:space="preserve"> </w:t>
            </w:r>
            <w:r w:rsidR="00A155AC">
              <w:rPr>
                <w:color w:val="000000"/>
              </w:rPr>
              <w:t>to declare exemption and approved submission of the Certificate of Exemption-AGAR 2024/25</w:t>
            </w:r>
            <w:r w:rsidR="002A1967">
              <w:rPr>
                <w:color w:val="000000"/>
              </w:rPr>
              <w:t xml:space="preserve"> Form 2PM</w:t>
            </w:r>
          </w:p>
          <w:p w14:paraId="33C09B64" w14:textId="77777777" w:rsidR="002A1967" w:rsidRDefault="002A1967" w:rsidP="002A1967">
            <w:pPr>
              <w:rPr>
                <w:color w:val="000000"/>
              </w:rPr>
            </w:pPr>
          </w:p>
          <w:p w14:paraId="731BF349" w14:textId="77777777" w:rsidR="002A1967" w:rsidRDefault="002A1967" w:rsidP="002A1967">
            <w:pPr>
              <w:rPr>
                <w:color w:val="000000"/>
              </w:rPr>
            </w:pPr>
          </w:p>
          <w:p w14:paraId="4E442371" w14:textId="77777777" w:rsidR="002A1967" w:rsidRDefault="002A1967" w:rsidP="002A1967">
            <w:pPr>
              <w:rPr>
                <w:color w:val="000000"/>
              </w:rPr>
            </w:pPr>
          </w:p>
          <w:p w14:paraId="3D15D5E0" w14:textId="77777777" w:rsidR="002A1967" w:rsidRDefault="002A1967" w:rsidP="002A1967">
            <w:pPr>
              <w:rPr>
                <w:color w:val="000000"/>
              </w:rPr>
            </w:pPr>
          </w:p>
          <w:p w14:paraId="25ED1D5C" w14:textId="20487F62" w:rsidR="00DA782D" w:rsidRPr="00811722" w:rsidRDefault="00264A1F" w:rsidP="00DA782D">
            <w:pPr>
              <w:pStyle w:val="ListParagraph"/>
              <w:numPr>
                <w:ilvl w:val="0"/>
                <w:numId w:val="17"/>
              </w:numPr>
              <w:rPr>
                <w:color w:val="000000"/>
              </w:rPr>
            </w:pPr>
            <w:r>
              <w:rPr>
                <w:color w:val="000000"/>
              </w:rPr>
              <w:t xml:space="preserve">AGAR 2024-25 </w:t>
            </w:r>
            <w:r w:rsidRPr="00264A1F">
              <w:rPr>
                <w:b/>
                <w:bCs/>
                <w:color w:val="000000"/>
              </w:rPr>
              <w:t>approved</w:t>
            </w:r>
          </w:p>
          <w:p w14:paraId="5D0266C7" w14:textId="77777777" w:rsidR="00DA782D" w:rsidRDefault="00DA782D" w:rsidP="00DA782D">
            <w:pPr>
              <w:rPr>
                <w:color w:val="000000"/>
              </w:rPr>
            </w:pPr>
          </w:p>
          <w:p w14:paraId="6983DC00" w14:textId="77777777" w:rsidR="000E1B88" w:rsidRDefault="000E1B88" w:rsidP="00DA782D">
            <w:pPr>
              <w:rPr>
                <w:color w:val="000000"/>
              </w:rPr>
            </w:pPr>
          </w:p>
          <w:p w14:paraId="2D6ED5DD" w14:textId="77777777" w:rsidR="000E1B88" w:rsidRDefault="000E1B88" w:rsidP="00DA782D">
            <w:pPr>
              <w:rPr>
                <w:color w:val="000000"/>
              </w:rPr>
            </w:pPr>
          </w:p>
          <w:p w14:paraId="44B0F58C" w14:textId="544CA34C" w:rsidR="00DA782D" w:rsidRDefault="006A0F22" w:rsidP="00190D9C">
            <w:pPr>
              <w:pStyle w:val="ListParagraph"/>
              <w:numPr>
                <w:ilvl w:val="0"/>
                <w:numId w:val="17"/>
              </w:numPr>
              <w:rPr>
                <w:color w:val="000000"/>
              </w:rPr>
            </w:pPr>
            <w:r>
              <w:rPr>
                <w:color w:val="000000"/>
              </w:rPr>
              <w:lastRenderedPageBreak/>
              <w:t>Item carried forward to next Full Council Meeting</w:t>
            </w:r>
          </w:p>
          <w:p w14:paraId="417B7023" w14:textId="77777777" w:rsidR="00AC03F8" w:rsidRDefault="00AC03F8" w:rsidP="00AC03F8">
            <w:pPr>
              <w:rPr>
                <w:color w:val="000000"/>
              </w:rPr>
            </w:pPr>
          </w:p>
          <w:p w14:paraId="2FBD1130" w14:textId="77777777" w:rsidR="00AC03F8" w:rsidRDefault="00AC03F8" w:rsidP="00AC03F8">
            <w:pPr>
              <w:rPr>
                <w:color w:val="000000"/>
              </w:rPr>
            </w:pPr>
          </w:p>
          <w:p w14:paraId="27DBF1AE" w14:textId="60A06D98" w:rsidR="00AC03F8" w:rsidRDefault="00D110E3" w:rsidP="00D110E3">
            <w:pPr>
              <w:pStyle w:val="ListParagraph"/>
              <w:numPr>
                <w:ilvl w:val="0"/>
                <w:numId w:val="17"/>
              </w:numPr>
              <w:rPr>
                <w:color w:val="000000"/>
              </w:rPr>
            </w:pPr>
            <w:r>
              <w:rPr>
                <w:color w:val="000000"/>
              </w:rPr>
              <w:t>The following balances were noted:</w:t>
            </w:r>
          </w:p>
          <w:p w14:paraId="62DF1CE9" w14:textId="4590ABF7" w:rsidR="00D110E3" w:rsidRDefault="00E47F88" w:rsidP="00D110E3">
            <w:pPr>
              <w:pStyle w:val="ListParagraph"/>
              <w:numPr>
                <w:ilvl w:val="0"/>
                <w:numId w:val="19"/>
              </w:numPr>
              <w:rPr>
                <w:color w:val="000000"/>
              </w:rPr>
            </w:pPr>
            <w:r>
              <w:rPr>
                <w:color w:val="000000"/>
              </w:rPr>
              <w:t>Defib (ring fenced) £</w:t>
            </w:r>
            <w:r w:rsidR="00A53AF7">
              <w:rPr>
                <w:color w:val="000000"/>
              </w:rPr>
              <w:t>2,372.60</w:t>
            </w:r>
          </w:p>
          <w:p w14:paraId="62E395BB" w14:textId="4A50EF18" w:rsidR="00A53AF7" w:rsidRDefault="00A53AF7" w:rsidP="00D110E3">
            <w:pPr>
              <w:pStyle w:val="ListParagraph"/>
              <w:numPr>
                <w:ilvl w:val="0"/>
                <w:numId w:val="19"/>
              </w:numPr>
              <w:rPr>
                <w:color w:val="000000"/>
              </w:rPr>
            </w:pPr>
            <w:r>
              <w:rPr>
                <w:color w:val="000000"/>
              </w:rPr>
              <w:t>Bank Account £1,662.62</w:t>
            </w:r>
          </w:p>
          <w:p w14:paraId="4489600E" w14:textId="52C1CB95" w:rsidR="002A1967" w:rsidRPr="00667466" w:rsidRDefault="00A53AF7" w:rsidP="002A1967">
            <w:pPr>
              <w:pStyle w:val="ListParagraph"/>
              <w:numPr>
                <w:ilvl w:val="0"/>
                <w:numId w:val="19"/>
              </w:numPr>
              <w:rPr>
                <w:color w:val="000000"/>
              </w:rPr>
            </w:pPr>
            <w:r>
              <w:rPr>
                <w:color w:val="000000"/>
              </w:rPr>
              <w:t>Reserve</w:t>
            </w:r>
            <w:r w:rsidR="00667466">
              <w:rPr>
                <w:color w:val="000000"/>
              </w:rPr>
              <w:t xml:space="preserve"> £27,612.89</w:t>
            </w:r>
          </w:p>
        </w:tc>
        <w:tc>
          <w:tcPr>
            <w:tcW w:w="1573" w:type="dxa"/>
          </w:tcPr>
          <w:p w14:paraId="38DA9459" w14:textId="77777777" w:rsidR="00667E27" w:rsidRPr="002F5AAD" w:rsidRDefault="00667E27" w:rsidP="00667E27">
            <w:pPr>
              <w:rPr>
                <w:b/>
                <w:bCs/>
                <w:sz w:val="22"/>
                <w:szCs w:val="22"/>
              </w:rPr>
            </w:pPr>
          </w:p>
          <w:p w14:paraId="45319250" w14:textId="77777777" w:rsidR="00F90631" w:rsidRPr="002F5AAD" w:rsidRDefault="00F90631" w:rsidP="00667E27">
            <w:pPr>
              <w:rPr>
                <w:b/>
                <w:bCs/>
                <w:sz w:val="22"/>
                <w:szCs w:val="22"/>
              </w:rPr>
            </w:pPr>
          </w:p>
          <w:p w14:paraId="7CDA1928" w14:textId="77777777" w:rsidR="00F90631" w:rsidRPr="002F5AAD" w:rsidRDefault="00F90631" w:rsidP="00667E27">
            <w:pPr>
              <w:rPr>
                <w:b/>
                <w:bCs/>
                <w:sz w:val="22"/>
                <w:szCs w:val="22"/>
              </w:rPr>
            </w:pPr>
          </w:p>
          <w:p w14:paraId="7519E92E" w14:textId="77777777" w:rsidR="00F90631" w:rsidRPr="002F5AAD" w:rsidRDefault="00F90631" w:rsidP="00667E27">
            <w:pPr>
              <w:rPr>
                <w:b/>
                <w:bCs/>
                <w:sz w:val="22"/>
                <w:szCs w:val="22"/>
              </w:rPr>
            </w:pPr>
          </w:p>
          <w:p w14:paraId="4C5CE1D3" w14:textId="77777777" w:rsidR="00F90631" w:rsidRPr="002F5AAD" w:rsidRDefault="00F90631" w:rsidP="00667E27">
            <w:pPr>
              <w:rPr>
                <w:b/>
                <w:bCs/>
                <w:sz w:val="22"/>
                <w:szCs w:val="22"/>
              </w:rPr>
            </w:pPr>
          </w:p>
          <w:p w14:paraId="79D07810" w14:textId="77777777" w:rsidR="00F90631" w:rsidRPr="002F5AAD" w:rsidRDefault="00F90631" w:rsidP="00667E27">
            <w:pPr>
              <w:rPr>
                <w:b/>
                <w:bCs/>
                <w:sz w:val="22"/>
                <w:szCs w:val="22"/>
              </w:rPr>
            </w:pPr>
          </w:p>
          <w:p w14:paraId="4E09F175" w14:textId="77777777" w:rsidR="00F90631" w:rsidRPr="002F5AAD" w:rsidRDefault="00F90631" w:rsidP="00667E27">
            <w:pPr>
              <w:rPr>
                <w:b/>
                <w:bCs/>
                <w:sz w:val="22"/>
                <w:szCs w:val="22"/>
              </w:rPr>
            </w:pPr>
          </w:p>
          <w:p w14:paraId="65A11B29" w14:textId="77777777" w:rsidR="00F90631" w:rsidRPr="002F5AAD" w:rsidRDefault="00F90631" w:rsidP="00667E27">
            <w:pPr>
              <w:rPr>
                <w:b/>
                <w:bCs/>
                <w:sz w:val="22"/>
                <w:szCs w:val="22"/>
              </w:rPr>
            </w:pPr>
          </w:p>
          <w:p w14:paraId="28F34023" w14:textId="77777777" w:rsidR="00F90631" w:rsidRPr="002F5AAD" w:rsidRDefault="00F90631" w:rsidP="00667E27">
            <w:pPr>
              <w:rPr>
                <w:b/>
                <w:bCs/>
                <w:sz w:val="22"/>
                <w:szCs w:val="22"/>
              </w:rPr>
            </w:pPr>
          </w:p>
          <w:p w14:paraId="1A51B5FD" w14:textId="77777777" w:rsidR="00F90631" w:rsidRPr="002F5AAD" w:rsidRDefault="00F90631" w:rsidP="00667E27">
            <w:pPr>
              <w:rPr>
                <w:b/>
                <w:bCs/>
                <w:sz w:val="22"/>
                <w:szCs w:val="22"/>
              </w:rPr>
            </w:pPr>
          </w:p>
          <w:p w14:paraId="0A6EECCB" w14:textId="77777777" w:rsidR="00F90631" w:rsidRPr="002F5AAD" w:rsidRDefault="00F90631" w:rsidP="00667E27">
            <w:pPr>
              <w:rPr>
                <w:b/>
                <w:bCs/>
                <w:sz w:val="22"/>
                <w:szCs w:val="22"/>
              </w:rPr>
            </w:pPr>
          </w:p>
          <w:p w14:paraId="07F7FF0A" w14:textId="77777777" w:rsidR="00F90631" w:rsidRPr="002F5AAD" w:rsidRDefault="00F90631" w:rsidP="00667E27">
            <w:pPr>
              <w:rPr>
                <w:b/>
                <w:bCs/>
                <w:sz w:val="22"/>
                <w:szCs w:val="22"/>
              </w:rPr>
            </w:pPr>
          </w:p>
          <w:p w14:paraId="26976CE5" w14:textId="77777777" w:rsidR="00F90631" w:rsidRPr="002F5AAD" w:rsidRDefault="00F90631" w:rsidP="00667E27">
            <w:pPr>
              <w:rPr>
                <w:b/>
                <w:bCs/>
                <w:sz w:val="22"/>
                <w:szCs w:val="22"/>
              </w:rPr>
            </w:pPr>
          </w:p>
          <w:p w14:paraId="24D10AFF" w14:textId="77777777" w:rsidR="00F90631" w:rsidRPr="002F5AAD" w:rsidRDefault="00F90631" w:rsidP="00667E27">
            <w:pPr>
              <w:rPr>
                <w:b/>
                <w:bCs/>
                <w:sz w:val="22"/>
                <w:szCs w:val="22"/>
              </w:rPr>
            </w:pPr>
          </w:p>
          <w:p w14:paraId="423013C5" w14:textId="77777777" w:rsidR="00F90631" w:rsidRPr="002F5AAD" w:rsidRDefault="00F90631" w:rsidP="00667E27">
            <w:pPr>
              <w:rPr>
                <w:b/>
                <w:bCs/>
                <w:sz w:val="22"/>
                <w:szCs w:val="22"/>
              </w:rPr>
            </w:pPr>
          </w:p>
          <w:p w14:paraId="66EAE63F" w14:textId="77777777" w:rsidR="00F90631" w:rsidRPr="002F5AAD" w:rsidRDefault="00F90631" w:rsidP="00667E27">
            <w:pPr>
              <w:rPr>
                <w:b/>
                <w:bCs/>
                <w:sz w:val="22"/>
                <w:szCs w:val="22"/>
              </w:rPr>
            </w:pPr>
          </w:p>
          <w:p w14:paraId="18E6E1CD" w14:textId="77777777" w:rsidR="00F90631" w:rsidRPr="002F5AAD" w:rsidRDefault="00F90631" w:rsidP="00667E27">
            <w:pPr>
              <w:rPr>
                <w:b/>
                <w:bCs/>
                <w:sz w:val="22"/>
                <w:szCs w:val="22"/>
              </w:rPr>
            </w:pPr>
          </w:p>
          <w:p w14:paraId="4D875514" w14:textId="77777777" w:rsidR="00F90631" w:rsidRPr="002F5AAD" w:rsidRDefault="00F90631" w:rsidP="00667E27">
            <w:pPr>
              <w:rPr>
                <w:b/>
                <w:bCs/>
                <w:sz w:val="22"/>
                <w:szCs w:val="22"/>
              </w:rPr>
            </w:pPr>
          </w:p>
          <w:p w14:paraId="7BF4C788" w14:textId="77777777" w:rsidR="00F90631" w:rsidRPr="002F5AAD" w:rsidRDefault="00F90631" w:rsidP="00667E27">
            <w:pPr>
              <w:rPr>
                <w:b/>
                <w:bCs/>
                <w:sz w:val="22"/>
                <w:szCs w:val="22"/>
              </w:rPr>
            </w:pPr>
          </w:p>
          <w:p w14:paraId="6D97B07C" w14:textId="77777777" w:rsidR="00F90631" w:rsidRPr="002F5AAD" w:rsidRDefault="00F90631" w:rsidP="00667E27">
            <w:pPr>
              <w:rPr>
                <w:b/>
                <w:bCs/>
                <w:sz w:val="22"/>
                <w:szCs w:val="22"/>
              </w:rPr>
            </w:pPr>
          </w:p>
          <w:p w14:paraId="7E15C13C" w14:textId="77777777" w:rsidR="00F90631" w:rsidRPr="002F5AAD" w:rsidRDefault="00F90631" w:rsidP="00667E27">
            <w:pPr>
              <w:rPr>
                <w:b/>
                <w:bCs/>
                <w:sz w:val="22"/>
                <w:szCs w:val="22"/>
              </w:rPr>
            </w:pPr>
          </w:p>
          <w:p w14:paraId="6536E14F" w14:textId="31C85FA1" w:rsidR="00F90631" w:rsidRPr="00F85FFC" w:rsidRDefault="002F5AAD" w:rsidP="00667E27">
            <w:pPr>
              <w:rPr>
                <w:sz w:val="22"/>
                <w:szCs w:val="22"/>
              </w:rPr>
            </w:pPr>
            <w:r w:rsidRPr="002F5AAD">
              <w:rPr>
                <w:b/>
                <w:bCs/>
                <w:sz w:val="22"/>
                <w:szCs w:val="22"/>
              </w:rPr>
              <w:t>Clerk</w:t>
            </w:r>
            <w:r w:rsidR="00F85FFC">
              <w:rPr>
                <w:b/>
                <w:bCs/>
                <w:sz w:val="22"/>
                <w:szCs w:val="22"/>
              </w:rPr>
              <w:t xml:space="preserve"> </w:t>
            </w:r>
            <w:r w:rsidR="004E0069">
              <w:rPr>
                <w:sz w:val="22"/>
                <w:szCs w:val="22"/>
              </w:rPr>
              <w:t>to submit exemption certificate and post all year end forms/reports on the notice boards and website</w:t>
            </w:r>
          </w:p>
        </w:tc>
      </w:tr>
      <w:tr w:rsidR="00783E16" w:rsidRPr="004974D6" w14:paraId="5F897B8B" w14:textId="77777777" w:rsidTr="00811722">
        <w:tc>
          <w:tcPr>
            <w:tcW w:w="1328" w:type="dxa"/>
          </w:tcPr>
          <w:p w14:paraId="2D9A3BCC" w14:textId="78FD7F4A" w:rsidR="00783E16" w:rsidRPr="002F5AAD" w:rsidRDefault="00783E16" w:rsidP="00783E16">
            <w:pPr>
              <w:rPr>
                <w:sz w:val="22"/>
                <w:szCs w:val="22"/>
              </w:rPr>
            </w:pPr>
            <w:r w:rsidRPr="002F5AAD">
              <w:rPr>
                <w:sz w:val="22"/>
                <w:szCs w:val="22"/>
              </w:rPr>
              <w:lastRenderedPageBreak/>
              <w:t>FC25/95</w:t>
            </w:r>
          </w:p>
        </w:tc>
        <w:tc>
          <w:tcPr>
            <w:tcW w:w="4232" w:type="dxa"/>
          </w:tcPr>
          <w:p w14:paraId="1E034D4C" w14:textId="77777777" w:rsidR="00783E16" w:rsidRPr="007C2798" w:rsidRDefault="00783E16" w:rsidP="00783E16">
            <w:pPr>
              <w:rPr>
                <w:sz w:val="22"/>
                <w:szCs w:val="22"/>
              </w:rPr>
            </w:pPr>
            <w:r w:rsidRPr="007C2798">
              <w:rPr>
                <w:sz w:val="22"/>
                <w:szCs w:val="22"/>
              </w:rPr>
              <w:t>Planning items: To note and/or agree responses to the following Planning Applications and any late received Applications not listed on the agenda.</w:t>
            </w:r>
          </w:p>
          <w:p w14:paraId="7E177AB5" w14:textId="77777777" w:rsidR="0090302D" w:rsidRDefault="0090302D" w:rsidP="00783E16"/>
          <w:p w14:paraId="6E8B882C" w14:textId="77777777" w:rsidR="0090302D" w:rsidRPr="0090302D" w:rsidRDefault="0090302D" w:rsidP="0090302D">
            <w:pPr>
              <w:rPr>
                <w:color w:val="000000"/>
                <w:sz w:val="22"/>
                <w:szCs w:val="22"/>
              </w:rPr>
            </w:pPr>
            <w:r w:rsidRPr="0090302D">
              <w:rPr>
                <w:color w:val="000000"/>
                <w:sz w:val="22"/>
                <w:szCs w:val="22"/>
              </w:rPr>
              <w:t>1. Planning Applications:</w:t>
            </w:r>
          </w:p>
          <w:p w14:paraId="79F3F1A6" w14:textId="77777777" w:rsidR="0090302D" w:rsidRPr="0090302D" w:rsidRDefault="0090302D" w:rsidP="0090302D">
            <w:pPr>
              <w:rPr>
                <w:color w:val="000000"/>
                <w:sz w:val="22"/>
                <w:szCs w:val="22"/>
              </w:rPr>
            </w:pPr>
          </w:p>
          <w:p w14:paraId="4131D83B" w14:textId="77777777" w:rsidR="0090302D" w:rsidRPr="00AA3863" w:rsidRDefault="0090302D" w:rsidP="00E61484">
            <w:pPr>
              <w:pStyle w:val="ListParagraph"/>
              <w:numPr>
                <w:ilvl w:val="0"/>
                <w:numId w:val="20"/>
              </w:numPr>
              <w:rPr>
                <w:color w:val="000000"/>
              </w:rPr>
            </w:pPr>
            <w:r w:rsidRPr="00E61484">
              <w:rPr>
                <w:color w:val="000000"/>
              </w:rPr>
              <w:t xml:space="preserve">25/00124/FUL Little Field: Remodel of dwelling. </w:t>
            </w:r>
            <w:r w:rsidRPr="00EB6582">
              <w:rPr>
                <w:b/>
                <w:bCs/>
                <w:color w:val="000000"/>
              </w:rPr>
              <w:t>To note: RBC approved.</w:t>
            </w:r>
          </w:p>
          <w:p w14:paraId="4A81B154" w14:textId="4A8337A0" w:rsidR="00AA3863" w:rsidRPr="008D18FA" w:rsidRDefault="00AA3863" w:rsidP="008D18FA">
            <w:pPr>
              <w:pStyle w:val="ListParagraph"/>
              <w:numPr>
                <w:ilvl w:val="0"/>
                <w:numId w:val="20"/>
              </w:numPr>
              <w:rPr>
                <w:b/>
                <w:bCs/>
                <w:color w:val="000000"/>
              </w:rPr>
            </w:pPr>
            <w:r w:rsidRPr="00AA3863">
              <w:rPr>
                <w:color w:val="000000"/>
              </w:rPr>
              <w:t>25/00909/TPO Martins Arms</w:t>
            </w:r>
            <w:r w:rsidR="008D18FA">
              <w:rPr>
                <w:color w:val="000000"/>
              </w:rPr>
              <w:t xml:space="preserve">.  </w:t>
            </w:r>
            <w:r w:rsidRPr="008D18FA">
              <w:rPr>
                <w:b/>
                <w:bCs/>
                <w:color w:val="000000"/>
              </w:rPr>
              <w:t>To note: CBPC supported with considerations request.</w:t>
            </w:r>
          </w:p>
          <w:p w14:paraId="6C7CBB7B" w14:textId="77777777" w:rsidR="00AA3863" w:rsidRDefault="00AA3863" w:rsidP="00AA3863">
            <w:pPr>
              <w:pStyle w:val="ListParagraph"/>
              <w:numPr>
                <w:ilvl w:val="0"/>
                <w:numId w:val="20"/>
              </w:numPr>
              <w:rPr>
                <w:color w:val="000000"/>
              </w:rPr>
            </w:pPr>
            <w:r w:rsidRPr="00AA3863">
              <w:rPr>
                <w:color w:val="000000"/>
              </w:rPr>
              <w:t>24/00525/FUL.  Location: Land North-east Of Harby Lane Colston Bassett. Applicant: Mr Tom Anderson. Development: Erection of 6 dwellings and associated access and landscaping</w:t>
            </w:r>
          </w:p>
          <w:p w14:paraId="083140F8" w14:textId="77777777" w:rsidR="00AA3863" w:rsidRPr="00E22F67" w:rsidRDefault="00AA3863" w:rsidP="00E22F67">
            <w:pPr>
              <w:rPr>
                <w:color w:val="000000"/>
              </w:rPr>
            </w:pPr>
          </w:p>
          <w:p w14:paraId="10F4D57B" w14:textId="06E17C5C" w:rsidR="00AA3863" w:rsidRPr="00FE17A9" w:rsidRDefault="00AA3863" w:rsidP="00FE17A9">
            <w:pPr>
              <w:rPr>
                <w:color w:val="000000"/>
                <w:sz w:val="22"/>
                <w:szCs w:val="22"/>
              </w:rPr>
            </w:pPr>
            <w:r w:rsidRPr="00FE17A9">
              <w:rPr>
                <w:color w:val="000000"/>
                <w:sz w:val="22"/>
                <w:szCs w:val="22"/>
              </w:rPr>
              <w:lastRenderedPageBreak/>
              <w:t xml:space="preserve">2. Conservation Area </w:t>
            </w:r>
            <w:r w:rsidR="001D1AAB" w:rsidRPr="00FE17A9">
              <w:rPr>
                <w:color w:val="000000"/>
                <w:sz w:val="22"/>
                <w:szCs w:val="22"/>
              </w:rPr>
              <w:t>Consultation</w:t>
            </w:r>
            <w:r w:rsidRPr="00FE17A9">
              <w:rPr>
                <w:color w:val="000000"/>
                <w:sz w:val="22"/>
                <w:szCs w:val="22"/>
              </w:rPr>
              <w:t xml:space="preserve">: </w:t>
            </w:r>
            <w:r w:rsidR="00A84D40" w:rsidRPr="00FE17A9">
              <w:rPr>
                <w:color w:val="000000"/>
                <w:sz w:val="22"/>
                <w:szCs w:val="22"/>
              </w:rPr>
              <w:t xml:space="preserve">including </w:t>
            </w:r>
            <w:r w:rsidRPr="00FE17A9">
              <w:rPr>
                <w:color w:val="000000"/>
                <w:sz w:val="22"/>
                <w:szCs w:val="22"/>
              </w:rPr>
              <w:t>Parishioner complaint Mrs J McGuir</w:t>
            </w:r>
            <w:r w:rsidR="001D1AAB" w:rsidRPr="00FE17A9">
              <w:rPr>
                <w:color w:val="000000"/>
                <w:sz w:val="22"/>
                <w:szCs w:val="22"/>
              </w:rPr>
              <w:t>k</w:t>
            </w:r>
          </w:p>
        </w:tc>
        <w:tc>
          <w:tcPr>
            <w:tcW w:w="7051" w:type="dxa"/>
          </w:tcPr>
          <w:p w14:paraId="2730D54F" w14:textId="77777777" w:rsidR="00783E16" w:rsidRDefault="00783E16" w:rsidP="00783E16">
            <w:pPr>
              <w:rPr>
                <w:sz w:val="22"/>
                <w:szCs w:val="22"/>
              </w:rPr>
            </w:pPr>
          </w:p>
          <w:p w14:paraId="5670B63E" w14:textId="77777777" w:rsidR="009F4847" w:rsidRDefault="009F4847" w:rsidP="00783E16">
            <w:pPr>
              <w:rPr>
                <w:sz w:val="22"/>
                <w:szCs w:val="22"/>
              </w:rPr>
            </w:pPr>
          </w:p>
          <w:p w14:paraId="1E1230A7" w14:textId="77777777" w:rsidR="009F4847" w:rsidRDefault="009F4847" w:rsidP="00783E16">
            <w:pPr>
              <w:rPr>
                <w:sz w:val="22"/>
                <w:szCs w:val="22"/>
              </w:rPr>
            </w:pPr>
          </w:p>
          <w:p w14:paraId="6D95E288" w14:textId="77777777" w:rsidR="009F4847" w:rsidRDefault="009F4847" w:rsidP="00783E16">
            <w:pPr>
              <w:rPr>
                <w:sz w:val="22"/>
                <w:szCs w:val="22"/>
              </w:rPr>
            </w:pPr>
          </w:p>
          <w:p w14:paraId="36E03349" w14:textId="77777777" w:rsidR="009F4847" w:rsidRDefault="009F4847" w:rsidP="00783E16">
            <w:pPr>
              <w:rPr>
                <w:sz w:val="22"/>
                <w:szCs w:val="22"/>
              </w:rPr>
            </w:pPr>
          </w:p>
          <w:p w14:paraId="21BDBB5E" w14:textId="77777777" w:rsidR="009F4847" w:rsidRDefault="009F4847" w:rsidP="00783E16">
            <w:pPr>
              <w:rPr>
                <w:sz w:val="22"/>
                <w:szCs w:val="22"/>
              </w:rPr>
            </w:pPr>
          </w:p>
          <w:p w14:paraId="03B40430" w14:textId="77777777" w:rsidR="009F4847" w:rsidRDefault="009F4847" w:rsidP="00783E16">
            <w:pPr>
              <w:rPr>
                <w:sz w:val="22"/>
                <w:szCs w:val="22"/>
              </w:rPr>
            </w:pPr>
          </w:p>
          <w:p w14:paraId="3255E61E" w14:textId="77777777" w:rsidR="009F4847" w:rsidRDefault="009F4847" w:rsidP="00783E16">
            <w:pPr>
              <w:rPr>
                <w:sz w:val="22"/>
                <w:szCs w:val="22"/>
              </w:rPr>
            </w:pPr>
          </w:p>
          <w:p w14:paraId="0D3E986A" w14:textId="77777777" w:rsidR="009F4847" w:rsidRDefault="009F4847" w:rsidP="00783E16">
            <w:pPr>
              <w:rPr>
                <w:sz w:val="22"/>
                <w:szCs w:val="22"/>
              </w:rPr>
            </w:pPr>
          </w:p>
          <w:p w14:paraId="6073AE86" w14:textId="77777777" w:rsidR="009F4847" w:rsidRDefault="009F4847" w:rsidP="00783E16">
            <w:pPr>
              <w:rPr>
                <w:sz w:val="22"/>
                <w:szCs w:val="22"/>
              </w:rPr>
            </w:pPr>
          </w:p>
          <w:p w14:paraId="4E58AC9E" w14:textId="77777777" w:rsidR="009F4847" w:rsidRDefault="009F4847" w:rsidP="00783E16">
            <w:pPr>
              <w:rPr>
                <w:sz w:val="22"/>
                <w:szCs w:val="22"/>
              </w:rPr>
            </w:pPr>
          </w:p>
          <w:p w14:paraId="44B5DDC5" w14:textId="100F5589" w:rsidR="009F4847" w:rsidRDefault="009F4847" w:rsidP="00783E16">
            <w:pPr>
              <w:rPr>
                <w:sz w:val="22"/>
                <w:szCs w:val="22"/>
              </w:rPr>
            </w:pPr>
            <w:r>
              <w:rPr>
                <w:sz w:val="22"/>
                <w:szCs w:val="22"/>
              </w:rPr>
              <w:t>c)</w:t>
            </w:r>
            <w:r w:rsidR="00C212CC">
              <w:rPr>
                <w:sz w:val="22"/>
                <w:szCs w:val="22"/>
              </w:rPr>
              <w:t xml:space="preserve"> Council </w:t>
            </w:r>
            <w:r w:rsidR="00C212CC" w:rsidRPr="00F066FC">
              <w:rPr>
                <w:b/>
                <w:bCs/>
                <w:sz w:val="22"/>
                <w:szCs w:val="22"/>
              </w:rPr>
              <w:t>decided to object</w:t>
            </w:r>
            <w:r w:rsidR="00C212CC">
              <w:rPr>
                <w:sz w:val="22"/>
                <w:szCs w:val="22"/>
              </w:rPr>
              <w:t xml:space="preserve"> based on design and </w:t>
            </w:r>
            <w:r w:rsidR="00F066FC">
              <w:rPr>
                <w:sz w:val="22"/>
                <w:szCs w:val="22"/>
              </w:rPr>
              <w:t>non-compliance</w:t>
            </w:r>
            <w:r w:rsidR="00C212CC">
              <w:rPr>
                <w:sz w:val="22"/>
                <w:szCs w:val="22"/>
              </w:rPr>
              <w:t xml:space="preserve"> with the Neighbour</w:t>
            </w:r>
            <w:r w:rsidR="00076450">
              <w:rPr>
                <w:sz w:val="22"/>
                <w:szCs w:val="22"/>
              </w:rPr>
              <w:t>hood Plan</w:t>
            </w:r>
            <w:r w:rsidR="00F066FC">
              <w:rPr>
                <w:sz w:val="22"/>
                <w:szCs w:val="22"/>
              </w:rPr>
              <w:t>.</w:t>
            </w:r>
            <w:r w:rsidR="00CB6D2A">
              <w:rPr>
                <w:sz w:val="22"/>
                <w:szCs w:val="22"/>
              </w:rPr>
              <w:t xml:space="preserve">  Council </w:t>
            </w:r>
            <w:r w:rsidR="00263B2B">
              <w:rPr>
                <w:sz w:val="22"/>
                <w:szCs w:val="22"/>
              </w:rPr>
              <w:t>wished to record their support for the applicant who ha</w:t>
            </w:r>
            <w:r w:rsidR="00E9761A">
              <w:rPr>
                <w:sz w:val="22"/>
                <w:szCs w:val="22"/>
              </w:rPr>
              <w:t xml:space="preserve">d </w:t>
            </w:r>
            <w:r w:rsidR="006541F5">
              <w:rPr>
                <w:sz w:val="22"/>
                <w:szCs w:val="22"/>
              </w:rPr>
              <w:t>submitted</w:t>
            </w:r>
            <w:r w:rsidR="00A250F2">
              <w:rPr>
                <w:sz w:val="22"/>
                <w:szCs w:val="22"/>
              </w:rPr>
              <w:t xml:space="preserve"> the first application </w:t>
            </w:r>
            <w:r w:rsidR="006541F5">
              <w:rPr>
                <w:sz w:val="22"/>
                <w:szCs w:val="22"/>
              </w:rPr>
              <w:t>in accordance with the NP and Design Code</w:t>
            </w:r>
            <w:r w:rsidR="007A19C9">
              <w:rPr>
                <w:sz w:val="22"/>
                <w:szCs w:val="22"/>
              </w:rPr>
              <w:t>; an application that</w:t>
            </w:r>
            <w:r w:rsidR="00AC3213">
              <w:rPr>
                <w:sz w:val="22"/>
                <w:szCs w:val="22"/>
              </w:rPr>
              <w:t xml:space="preserve"> Council and parishioners supported.</w:t>
            </w:r>
            <w:r w:rsidR="009646EC">
              <w:rPr>
                <w:sz w:val="22"/>
                <w:szCs w:val="22"/>
              </w:rPr>
              <w:t xml:space="preserve">  Cllr </w:t>
            </w:r>
            <w:r w:rsidR="001B6422">
              <w:rPr>
                <w:sz w:val="22"/>
                <w:szCs w:val="22"/>
              </w:rPr>
              <w:t>Combellack</w:t>
            </w:r>
            <w:r w:rsidR="009646EC">
              <w:rPr>
                <w:sz w:val="22"/>
                <w:szCs w:val="22"/>
              </w:rPr>
              <w:t xml:space="preserve"> has escalated the </w:t>
            </w:r>
            <w:r w:rsidR="00B955B4">
              <w:rPr>
                <w:sz w:val="22"/>
                <w:szCs w:val="22"/>
              </w:rPr>
              <w:t xml:space="preserve">RBC </w:t>
            </w:r>
            <w:r w:rsidR="009646EC">
              <w:rPr>
                <w:sz w:val="22"/>
                <w:szCs w:val="22"/>
              </w:rPr>
              <w:t>hand</w:t>
            </w:r>
            <w:r w:rsidR="000E1B88">
              <w:rPr>
                <w:sz w:val="22"/>
                <w:szCs w:val="22"/>
              </w:rPr>
              <w:t>l</w:t>
            </w:r>
            <w:r w:rsidR="009646EC">
              <w:rPr>
                <w:sz w:val="22"/>
                <w:szCs w:val="22"/>
              </w:rPr>
              <w:t>ing of this ca</w:t>
            </w:r>
            <w:r w:rsidR="00B955B4">
              <w:rPr>
                <w:sz w:val="22"/>
                <w:szCs w:val="22"/>
              </w:rPr>
              <w:t>se to Rushcliffe senior management and is awaiting a response.</w:t>
            </w:r>
          </w:p>
          <w:p w14:paraId="5FE7346C" w14:textId="77777777" w:rsidR="00A84D40" w:rsidRDefault="00A84D40" w:rsidP="00783E16">
            <w:pPr>
              <w:rPr>
                <w:sz w:val="22"/>
                <w:szCs w:val="22"/>
              </w:rPr>
            </w:pPr>
          </w:p>
          <w:p w14:paraId="292CEEA8" w14:textId="77777777" w:rsidR="003E4A48" w:rsidRDefault="003E4A48" w:rsidP="00783E16">
            <w:pPr>
              <w:rPr>
                <w:sz w:val="22"/>
                <w:szCs w:val="22"/>
              </w:rPr>
            </w:pPr>
          </w:p>
          <w:p w14:paraId="2BAEED6A" w14:textId="77777777" w:rsidR="003E4A48" w:rsidRDefault="003E4A48" w:rsidP="00783E16">
            <w:pPr>
              <w:rPr>
                <w:sz w:val="22"/>
                <w:szCs w:val="22"/>
              </w:rPr>
            </w:pPr>
          </w:p>
          <w:p w14:paraId="5B7315F0" w14:textId="3BCC6797" w:rsidR="00A84D40" w:rsidRDefault="00FE17A9" w:rsidP="00783E16">
            <w:pPr>
              <w:rPr>
                <w:sz w:val="22"/>
                <w:szCs w:val="22"/>
              </w:rPr>
            </w:pPr>
            <w:r>
              <w:rPr>
                <w:sz w:val="22"/>
                <w:szCs w:val="22"/>
              </w:rPr>
              <w:lastRenderedPageBreak/>
              <w:t xml:space="preserve">2) </w:t>
            </w:r>
            <w:r w:rsidRPr="00FE17A9">
              <w:rPr>
                <w:sz w:val="22"/>
                <w:szCs w:val="22"/>
              </w:rPr>
              <w:t>The Parish Council are very aware that this important process did not unfold as anyone would have liked.  The poor notification of the event and lack of expected updates from Rushcliffe only exacerbate</w:t>
            </w:r>
            <w:r w:rsidR="00E22F67">
              <w:rPr>
                <w:sz w:val="22"/>
                <w:szCs w:val="22"/>
              </w:rPr>
              <w:t>d</w:t>
            </w:r>
            <w:r w:rsidRPr="00FE17A9">
              <w:rPr>
                <w:sz w:val="22"/>
                <w:szCs w:val="22"/>
              </w:rPr>
              <w:t xml:space="preserve"> the issue.  P</w:t>
            </w:r>
            <w:r w:rsidR="002214BC">
              <w:rPr>
                <w:sz w:val="22"/>
                <w:szCs w:val="22"/>
              </w:rPr>
              <w:t xml:space="preserve">arishioners can </w:t>
            </w:r>
            <w:r w:rsidRPr="00FE17A9">
              <w:rPr>
                <w:sz w:val="22"/>
                <w:szCs w:val="22"/>
              </w:rPr>
              <w:t>be assured</w:t>
            </w:r>
            <w:r w:rsidR="000A4672">
              <w:rPr>
                <w:sz w:val="22"/>
                <w:szCs w:val="22"/>
              </w:rPr>
              <w:t xml:space="preserve"> that </w:t>
            </w:r>
            <w:r w:rsidRPr="00FE17A9">
              <w:rPr>
                <w:sz w:val="22"/>
                <w:szCs w:val="22"/>
              </w:rPr>
              <w:t>the Parish Council did not, and had no intention of, removing any of the buildings from the Conservation Area</w:t>
            </w:r>
            <w:r w:rsidR="005F7FB2">
              <w:rPr>
                <w:sz w:val="22"/>
                <w:szCs w:val="22"/>
              </w:rPr>
              <w:t xml:space="preserve">.  </w:t>
            </w:r>
            <w:r w:rsidR="002912F1">
              <w:rPr>
                <w:sz w:val="22"/>
                <w:szCs w:val="22"/>
              </w:rPr>
              <w:t xml:space="preserve">The Conservation Area boundary </w:t>
            </w:r>
            <w:r w:rsidR="00554595">
              <w:rPr>
                <w:sz w:val="22"/>
                <w:szCs w:val="22"/>
              </w:rPr>
              <w:t xml:space="preserve">perimeter remains unchanged in the proposal.  </w:t>
            </w:r>
            <w:r w:rsidR="005F7FB2">
              <w:rPr>
                <w:sz w:val="22"/>
                <w:szCs w:val="22"/>
              </w:rPr>
              <w:t xml:space="preserve">The consultation deadline cannot be </w:t>
            </w:r>
            <w:r w:rsidR="008A4A6C">
              <w:rPr>
                <w:sz w:val="22"/>
                <w:szCs w:val="22"/>
              </w:rPr>
              <w:t>extended.  The Clerk was asked to circulate the</w:t>
            </w:r>
            <w:r w:rsidR="0022197C">
              <w:rPr>
                <w:sz w:val="22"/>
                <w:szCs w:val="22"/>
              </w:rPr>
              <w:t xml:space="preserve"> building list and boundary map to parishioners </w:t>
            </w:r>
            <w:r w:rsidR="00847D2D">
              <w:rPr>
                <w:sz w:val="22"/>
                <w:szCs w:val="22"/>
              </w:rPr>
              <w:t xml:space="preserve">requesting further feedback.  Details as to how parishioners can comment directly to RBC would </w:t>
            </w:r>
            <w:r w:rsidR="000477C9">
              <w:rPr>
                <w:sz w:val="22"/>
                <w:szCs w:val="22"/>
              </w:rPr>
              <w:t xml:space="preserve">also be provided again (see parishioner email </w:t>
            </w:r>
            <w:r w:rsidR="00C07B2A">
              <w:rPr>
                <w:sz w:val="22"/>
                <w:szCs w:val="22"/>
              </w:rPr>
              <w:t>8/6).  B</w:t>
            </w:r>
            <w:r w:rsidR="003B340D">
              <w:rPr>
                <w:sz w:val="22"/>
                <w:szCs w:val="22"/>
              </w:rPr>
              <w:t>unty</w:t>
            </w:r>
            <w:r w:rsidR="00C07B2A">
              <w:rPr>
                <w:sz w:val="22"/>
                <w:szCs w:val="22"/>
              </w:rPr>
              <w:t xml:space="preserve"> Fletcher spoke to Council</w:t>
            </w:r>
            <w:r w:rsidR="004605F9">
              <w:rPr>
                <w:sz w:val="22"/>
                <w:szCs w:val="22"/>
              </w:rPr>
              <w:t xml:space="preserve"> and wished to add additional buildings to the list </w:t>
            </w:r>
            <w:r w:rsidR="00877851">
              <w:rPr>
                <w:sz w:val="22"/>
                <w:szCs w:val="22"/>
              </w:rPr>
              <w:t>that Mrs J McGuirk had provided with her complaint.</w:t>
            </w:r>
            <w:r w:rsidR="00DB2B83">
              <w:rPr>
                <w:sz w:val="22"/>
                <w:szCs w:val="22"/>
              </w:rPr>
              <w:t xml:space="preserve">  This information would be sent to the Clerk for consideration by Council.  B</w:t>
            </w:r>
            <w:r w:rsidR="00ED09D8">
              <w:rPr>
                <w:sz w:val="22"/>
                <w:szCs w:val="22"/>
              </w:rPr>
              <w:t>unty</w:t>
            </w:r>
            <w:r w:rsidR="00DB2B83">
              <w:rPr>
                <w:sz w:val="22"/>
                <w:szCs w:val="22"/>
              </w:rPr>
              <w:t xml:space="preserve"> Fletcher advised that the complaint</w:t>
            </w:r>
            <w:r w:rsidR="00F61A47">
              <w:rPr>
                <w:sz w:val="22"/>
                <w:szCs w:val="22"/>
              </w:rPr>
              <w:t xml:space="preserve"> also represented </w:t>
            </w:r>
            <w:r w:rsidR="009D4330">
              <w:rPr>
                <w:sz w:val="22"/>
                <w:szCs w:val="22"/>
              </w:rPr>
              <w:t xml:space="preserve">both </w:t>
            </w:r>
            <w:r w:rsidR="00F61A47">
              <w:rPr>
                <w:sz w:val="22"/>
                <w:szCs w:val="22"/>
              </w:rPr>
              <w:t>herself and Suzie McCullogh.  Based on th</w:t>
            </w:r>
            <w:r w:rsidR="00484E69">
              <w:rPr>
                <w:sz w:val="22"/>
                <w:szCs w:val="22"/>
              </w:rPr>
              <w:t>is</w:t>
            </w:r>
            <w:r w:rsidR="00F61A47">
              <w:rPr>
                <w:sz w:val="22"/>
                <w:szCs w:val="22"/>
              </w:rPr>
              <w:t xml:space="preserve"> </w:t>
            </w:r>
            <w:r w:rsidR="00F43022">
              <w:rPr>
                <w:sz w:val="22"/>
                <w:szCs w:val="22"/>
              </w:rPr>
              <w:t>Meeting</w:t>
            </w:r>
            <w:r w:rsidR="00484E69">
              <w:rPr>
                <w:sz w:val="22"/>
                <w:szCs w:val="22"/>
              </w:rPr>
              <w:t>’s</w:t>
            </w:r>
            <w:r w:rsidR="00F43022">
              <w:rPr>
                <w:sz w:val="22"/>
                <w:szCs w:val="22"/>
              </w:rPr>
              <w:t xml:space="preserve"> discussion she was satisfied that the approach agreed</w:t>
            </w:r>
            <w:r w:rsidR="00484E69">
              <w:rPr>
                <w:sz w:val="22"/>
                <w:szCs w:val="22"/>
              </w:rPr>
              <w:t>,</w:t>
            </w:r>
            <w:r w:rsidR="00F43022">
              <w:rPr>
                <w:sz w:val="22"/>
                <w:szCs w:val="22"/>
              </w:rPr>
              <w:t xml:space="preserve"> and </w:t>
            </w:r>
            <w:r w:rsidR="00296C63">
              <w:rPr>
                <w:sz w:val="22"/>
                <w:szCs w:val="22"/>
              </w:rPr>
              <w:t>answers provided</w:t>
            </w:r>
            <w:r w:rsidR="00484E69">
              <w:rPr>
                <w:sz w:val="22"/>
                <w:szCs w:val="22"/>
              </w:rPr>
              <w:t>,</w:t>
            </w:r>
            <w:r w:rsidR="00296C63">
              <w:rPr>
                <w:sz w:val="22"/>
                <w:szCs w:val="22"/>
              </w:rPr>
              <w:t xml:space="preserve"> addressed everything in the complaint letter.  Mrs J McGuirk</w:t>
            </w:r>
            <w:r w:rsidR="00203642">
              <w:rPr>
                <w:sz w:val="22"/>
                <w:szCs w:val="22"/>
              </w:rPr>
              <w:t xml:space="preserve"> was unable to attend the </w:t>
            </w:r>
            <w:r w:rsidR="00B37799">
              <w:rPr>
                <w:sz w:val="22"/>
                <w:szCs w:val="22"/>
              </w:rPr>
              <w:t>meeting,</w:t>
            </w:r>
            <w:r w:rsidR="00AE79A9">
              <w:rPr>
                <w:sz w:val="22"/>
                <w:szCs w:val="22"/>
              </w:rPr>
              <w:t xml:space="preserve"> and the Clerk was asked to </w:t>
            </w:r>
            <w:r w:rsidR="00451365">
              <w:rPr>
                <w:sz w:val="22"/>
                <w:szCs w:val="22"/>
              </w:rPr>
              <w:t xml:space="preserve">contact </w:t>
            </w:r>
            <w:r w:rsidR="00556556">
              <w:rPr>
                <w:sz w:val="22"/>
                <w:szCs w:val="22"/>
              </w:rPr>
              <w:t>her as soon as possible.</w:t>
            </w:r>
          </w:p>
          <w:p w14:paraId="1BAE9764" w14:textId="469FE49F" w:rsidR="007B3D93" w:rsidRPr="004974D6" w:rsidRDefault="007B3D93" w:rsidP="00783E16">
            <w:pPr>
              <w:rPr>
                <w:sz w:val="22"/>
                <w:szCs w:val="22"/>
              </w:rPr>
            </w:pPr>
            <w:r>
              <w:rPr>
                <w:sz w:val="22"/>
                <w:szCs w:val="22"/>
              </w:rPr>
              <w:t xml:space="preserve">Cllr Stanford will liaise with James Bate (RBC Head of Conservation) </w:t>
            </w:r>
            <w:r w:rsidR="00E16B02">
              <w:rPr>
                <w:sz w:val="22"/>
                <w:szCs w:val="22"/>
              </w:rPr>
              <w:t>as Andrew Langley leaves RBC on 30</w:t>
            </w:r>
            <w:r w:rsidR="00E16B02" w:rsidRPr="00E16B02">
              <w:rPr>
                <w:sz w:val="22"/>
                <w:szCs w:val="22"/>
                <w:vertAlign w:val="superscript"/>
              </w:rPr>
              <w:t>th</w:t>
            </w:r>
            <w:r w:rsidR="00E16B02">
              <w:rPr>
                <w:sz w:val="22"/>
                <w:szCs w:val="22"/>
              </w:rPr>
              <w:t xml:space="preserve"> June.</w:t>
            </w:r>
          </w:p>
        </w:tc>
        <w:tc>
          <w:tcPr>
            <w:tcW w:w="1573" w:type="dxa"/>
          </w:tcPr>
          <w:p w14:paraId="4F6389F6" w14:textId="77777777" w:rsidR="00783E16" w:rsidRPr="004974D6" w:rsidRDefault="00783E16" w:rsidP="00783E16">
            <w:pPr>
              <w:rPr>
                <w:b/>
                <w:bCs/>
                <w:sz w:val="22"/>
                <w:szCs w:val="22"/>
              </w:rPr>
            </w:pPr>
          </w:p>
          <w:p w14:paraId="63FEC16B" w14:textId="77777777" w:rsidR="00783E16" w:rsidRDefault="00783E16" w:rsidP="00783E16">
            <w:pPr>
              <w:rPr>
                <w:b/>
                <w:bCs/>
                <w:sz w:val="22"/>
                <w:szCs w:val="22"/>
              </w:rPr>
            </w:pPr>
          </w:p>
          <w:p w14:paraId="5B93205F" w14:textId="77777777" w:rsidR="00B058AA" w:rsidRDefault="00B058AA" w:rsidP="00783E16">
            <w:pPr>
              <w:rPr>
                <w:b/>
                <w:bCs/>
                <w:sz w:val="22"/>
                <w:szCs w:val="22"/>
              </w:rPr>
            </w:pPr>
          </w:p>
          <w:p w14:paraId="5DB2B3DE" w14:textId="77777777" w:rsidR="00B058AA" w:rsidRDefault="00B058AA" w:rsidP="00783E16">
            <w:pPr>
              <w:rPr>
                <w:b/>
                <w:bCs/>
                <w:sz w:val="22"/>
                <w:szCs w:val="22"/>
              </w:rPr>
            </w:pPr>
          </w:p>
          <w:p w14:paraId="610BEF99" w14:textId="77777777" w:rsidR="00B058AA" w:rsidRDefault="00B058AA" w:rsidP="00783E16">
            <w:pPr>
              <w:rPr>
                <w:b/>
                <w:bCs/>
                <w:sz w:val="22"/>
                <w:szCs w:val="22"/>
              </w:rPr>
            </w:pPr>
          </w:p>
          <w:p w14:paraId="1938B5C1" w14:textId="77777777" w:rsidR="00B058AA" w:rsidRDefault="00B058AA" w:rsidP="00783E16">
            <w:pPr>
              <w:rPr>
                <w:b/>
                <w:bCs/>
                <w:sz w:val="22"/>
                <w:szCs w:val="22"/>
              </w:rPr>
            </w:pPr>
          </w:p>
          <w:p w14:paraId="5F08BB3F" w14:textId="77777777" w:rsidR="00B058AA" w:rsidRDefault="00B058AA" w:rsidP="00783E16">
            <w:pPr>
              <w:rPr>
                <w:b/>
                <w:bCs/>
                <w:sz w:val="22"/>
                <w:szCs w:val="22"/>
              </w:rPr>
            </w:pPr>
          </w:p>
          <w:p w14:paraId="59E77B0C" w14:textId="77777777" w:rsidR="00B058AA" w:rsidRDefault="00B058AA" w:rsidP="00783E16">
            <w:pPr>
              <w:rPr>
                <w:b/>
                <w:bCs/>
                <w:sz w:val="22"/>
                <w:szCs w:val="22"/>
              </w:rPr>
            </w:pPr>
          </w:p>
          <w:p w14:paraId="5E3A4FF5" w14:textId="77777777" w:rsidR="00B058AA" w:rsidRDefault="00B058AA" w:rsidP="00783E16">
            <w:pPr>
              <w:rPr>
                <w:b/>
                <w:bCs/>
                <w:sz w:val="22"/>
                <w:szCs w:val="22"/>
              </w:rPr>
            </w:pPr>
          </w:p>
          <w:p w14:paraId="508148F3" w14:textId="77777777" w:rsidR="00B058AA" w:rsidRDefault="00B058AA" w:rsidP="00783E16">
            <w:pPr>
              <w:rPr>
                <w:b/>
                <w:bCs/>
                <w:sz w:val="22"/>
                <w:szCs w:val="22"/>
              </w:rPr>
            </w:pPr>
          </w:p>
          <w:p w14:paraId="2E8CEBFB" w14:textId="77777777" w:rsidR="00B058AA" w:rsidRDefault="00B058AA" w:rsidP="00783E16">
            <w:pPr>
              <w:rPr>
                <w:b/>
                <w:bCs/>
                <w:sz w:val="22"/>
                <w:szCs w:val="22"/>
              </w:rPr>
            </w:pPr>
          </w:p>
          <w:p w14:paraId="64B7BB48" w14:textId="77777777" w:rsidR="00B058AA" w:rsidRDefault="00B058AA" w:rsidP="00783E16">
            <w:pPr>
              <w:rPr>
                <w:b/>
                <w:bCs/>
                <w:sz w:val="22"/>
                <w:szCs w:val="22"/>
              </w:rPr>
            </w:pPr>
          </w:p>
          <w:p w14:paraId="362BF134" w14:textId="77777777" w:rsidR="00B058AA" w:rsidRDefault="00B058AA" w:rsidP="00783E16">
            <w:pPr>
              <w:rPr>
                <w:b/>
                <w:bCs/>
                <w:sz w:val="22"/>
                <w:szCs w:val="22"/>
              </w:rPr>
            </w:pPr>
          </w:p>
          <w:p w14:paraId="4782463B" w14:textId="77777777" w:rsidR="00B058AA" w:rsidRDefault="00B058AA" w:rsidP="00783E16">
            <w:pPr>
              <w:rPr>
                <w:b/>
                <w:bCs/>
                <w:sz w:val="22"/>
                <w:szCs w:val="22"/>
              </w:rPr>
            </w:pPr>
          </w:p>
          <w:p w14:paraId="36BCD789" w14:textId="77777777" w:rsidR="00B058AA" w:rsidRDefault="00B058AA" w:rsidP="00783E16">
            <w:pPr>
              <w:rPr>
                <w:b/>
                <w:bCs/>
                <w:sz w:val="22"/>
                <w:szCs w:val="22"/>
              </w:rPr>
            </w:pPr>
          </w:p>
          <w:p w14:paraId="35CA5F74" w14:textId="77777777" w:rsidR="00B058AA" w:rsidRDefault="00B058AA" w:rsidP="00783E16">
            <w:pPr>
              <w:rPr>
                <w:b/>
                <w:bCs/>
                <w:sz w:val="22"/>
                <w:szCs w:val="22"/>
              </w:rPr>
            </w:pPr>
          </w:p>
          <w:p w14:paraId="740656BC" w14:textId="77777777" w:rsidR="00B058AA" w:rsidRDefault="00B058AA" w:rsidP="00783E16">
            <w:pPr>
              <w:rPr>
                <w:b/>
                <w:bCs/>
                <w:sz w:val="22"/>
                <w:szCs w:val="22"/>
              </w:rPr>
            </w:pPr>
          </w:p>
          <w:p w14:paraId="06D7F975" w14:textId="77777777" w:rsidR="00B058AA" w:rsidRDefault="00B058AA" w:rsidP="00783E16">
            <w:pPr>
              <w:rPr>
                <w:b/>
                <w:bCs/>
                <w:sz w:val="22"/>
                <w:szCs w:val="22"/>
              </w:rPr>
            </w:pPr>
          </w:p>
          <w:p w14:paraId="0A9107C8" w14:textId="77777777" w:rsidR="00B058AA" w:rsidRDefault="00B058AA" w:rsidP="00783E16">
            <w:pPr>
              <w:rPr>
                <w:b/>
                <w:bCs/>
                <w:sz w:val="22"/>
                <w:szCs w:val="22"/>
              </w:rPr>
            </w:pPr>
          </w:p>
          <w:p w14:paraId="68712A82" w14:textId="77777777" w:rsidR="00B058AA" w:rsidRDefault="00B058AA" w:rsidP="00783E16">
            <w:pPr>
              <w:rPr>
                <w:b/>
                <w:bCs/>
                <w:sz w:val="22"/>
                <w:szCs w:val="22"/>
              </w:rPr>
            </w:pPr>
          </w:p>
          <w:p w14:paraId="2AD9F8B4" w14:textId="77777777" w:rsidR="00B058AA" w:rsidRDefault="00B058AA" w:rsidP="00783E16">
            <w:pPr>
              <w:rPr>
                <w:b/>
                <w:bCs/>
                <w:sz w:val="22"/>
                <w:szCs w:val="22"/>
              </w:rPr>
            </w:pPr>
          </w:p>
          <w:p w14:paraId="796BDB80" w14:textId="77777777" w:rsidR="00B058AA" w:rsidRDefault="00B058AA" w:rsidP="00783E16">
            <w:pPr>
              <w:rPr>
                <w:b/>
                <w:bCs/>
                <w:sz w:val="22"/>
                <w:szCs w:val="22"/>
              </w:rPr>
            </w:pPr>
          </w:p>
          <w:p w14:paraId="7098448C" w14:textId="299D1D8D" w:rsidR="00B058AA" w:rsidRPr="008F2548" w:rsidRDefault="00F90631" w:rsidP="00783E16">
            <w:pPr>
              <w:rPr>
                <w:sz w:val="22"/>
                <w:szCs w:val="22"/>
              </w:rPr>
            </w:pPr>
            <w:r>
              <w:rPr>
                <w:b/>
                <w:bCs/>
                <w:sz w:val="22"/>
                <w:szCs w:val="22"/>
              </w:rPr>
              <w:t>Clerk</w:t>
            </w:r>
            <w:r w:rsidR="00E16B02">
              <w:rPr>
                <w:b/>
                <w:bCs/>
                <w:sz w:val="22"/>
                <w:szCs w:val="22"/>
              </w:rPr>
              <w:t>/Cllr Stanford</w:t>
            </w:r>
            <w:r w:rsidR="008F2548">
              <w:rPr>
                <w:sz w:val="22"/>
                <w:szCs w:val="22"/>
              </w:rPr>
              <w:t xml:space="preserve"> to action</w:t>
            </w:r>
          </w:p>
          <w:p w14:paraId="02BBA6AA" w14:textId="77777777" w:rsidR="00783E16" w:rsidRPr="004974D6" w:rsidRDefault="00783E16" w:rsidP="00783E16">
            <w:pPr>
              <w:rPr>
                <w:b/>
                <w:bCs/>
                <w:sz w:val="22"/>
                <w:szCs w:val="22"/>
              </w:rPr>
            </w:pPr>
          </w:p>
          <w:p w14:paraId="1DF06F4F" w14:textId="77777777" w:rsidR="00783E16" w:rsidRDefault="00783E16" w:rsidP="00783E16">
            <w:pPr>
              <w:rPr>
                <w:b/>
                <w:bCs/>
                <w:sz w:val="22"/>
                <w:szCs w:val="22"/>
              </w:rPr>
            </w:pPr>
          </w:p>
          <w:p w14:paraId="701C2C03" w14:textId="77777777" w:rsidR="00783E16" w:rsidRDefault="00783E16" w:rsidP="00783E16">
            <w:pPr>
              <w:rPr>
                <w:b/>
                <w:bCs/>
                <w:sz w:val="22"/>
                <w:szCs w:val="22"/>
              </w:rPr>
            </w:pPr>
          </w:p>
          <w:p w14:paraId="1262BC1F" w14:textId="77777777" w:rsidR="00783E16" w:rsidRDefault="00783E16" w:rsidP="00783E16">
            <w:pPr>
              <w:rPr>
                <w:b/>
                <w:bCs/>
                <w:sz w:val="22"/>
                <w:szCs w:val="22"/>
              </w:rPr>
            </w:pPr>
          </w:p>
          <w:p w14:paraId="796421C0" w14:textId="3B31A1A8" w:rsidR="00783E16" w:rsidRPr="004974D6" w:rsidRDefault="00783E16" w:rsidP="00783E16">
            <w:pPr>
              <w:rPr>
                <w:b/>
                <w:bCs/>
                <w:sz w:val="22"/>
                <w:szCs w:val="22"/>
              </w:rPr>
            </w:pPr>
          </w:p>
          <w:p w14:paraId="06F5E69E" w14:textId="77777777" w:rsidR="00783E16" w:rsidRPr="004974D6" w:rsidRDefault="00783E16" w:rsidP="00783E16">
            <w:pPr>
              <w:rPr>
                <w:b/>
                <w:bCs/>
                <w:sz w:val="22"/>
                <w:szCs w:val="22"/>
              </w:rPr>
            </w:pPr>
          </w:p>
          <w:p w14:paraId="7C33DA22" w14:textId="77777777" w:rsidR="00783E16" w:rsidRPr="004974D6" w:rsidRDefault="00783E16" w:rsidP="00783E16">
            <w:pPr>
              <w:rPr>
                <w:b/>
                <w:bCs/>
                <w:sz w:val="22"/>
                <w:szCs w:val="22"/>
              </w:rPr>
            </w:pPr>
          </w:p>
          <w:p w14:paraId="14BBC670" w14:textId="77777777" w:rsidR="00783E16" w:rsidRPr="004974D6" w:rsidRDefault="00783E16" w:rsidP="00783E16">
            <w:pPr>
              <w:rPr>
                <w:b/>
                <w:bCs/>
                <w:sz w:val="22"/>
                <w:szCs w:val="22"/>
              </w:rPr>
            </w:pPr>
          </w:p>
          <w:p w14:paraId="46500383" w14:textId="77777777" w:rsidR="00783E16" w:rsidRPr="004974D6" w:rsidRDefault="00783E16" w:rsidP="00783E16">
            <w:pPr>
              <w:rPr>
                <w:b/>
                <w:bCs/>
                <w:sz w:val="22"/>
                <w:szCs w:val="22"/>
              </w:rPr>
            </w:pPr>
          </w:p>
          <w:p w14:paraId="47B0DA65" w14:textId="77777777" w:rsidR="00783E16" w:rsidRPr="004974D6" w:rsidRDefault="00783E16" w:rsidP="00783E16">
            <w:pPr>
              <w:rPr>
                <w:b/>
                <w:bCs/>
                <w:sz w:val="22"/>
                <w:szCs w:val="22"/>
              </w:rPr>
            </w:pPr>
          </w:p>
          <w:p w14:paraId="13F2AAA7" w14:textId="2D938D0F" w:rsidR="00783E16" w:rsidRPr="004974D6" w:rsidRDefault="00783E16" w:rsidP="00783E16">
            <w:pPr>
              <w:rPr>
                <w:b/>
                <w:bCs/>
                <w:sz w:val="22"/>
                <w:szCs w:val="22"/>
              </w:rPr>
            </w:pPr>
          </w:p>
        </w:tc>
      </w:tr>
      <w:tr w:rsidR="0000114D" w:rsidRPr="004974D6" w14:paraId="51BEEFBE" w14:textId="77777777" w:rsidTr="00811722">
        <w:tc>
          <w:tcPr>
            <w:tcW w:w="1328" w:type="dxa"/>
          </w:tcPr>
          <w:p w14:paraId="7B82F5C2" w14:textId="2A232A4A" w:rsidR="0000114D" w:rsidRPr="0000114D" w:rsidRDefault="0000114D" w:rsidP="0000114D">
            <w:pPr>
              <w:rPr>
                <w:color w:val="000000"/>
                <w:sz w:val="22"/>
                <w:szCs w:val="22"/>
              </w:rPr>
            </w:pPr>
            <w:r w:rsidRPr="0000114D">
              <w:rPr>
                <w:sz w:val="22"/>
                <w:szCs w:val="22"/>
              </w:rPr>
              <w:lastRenderedPageBreak/>
              <w:t>FC25/96</w:t>
            </w:r>
          </w:p>
        </w:tc>
        <w:tc>
          <w:tcPr>
            <w:tcW w:w="4232" w:type="dxa"/>
          </w:tcPr>
          <w:p w14:paraId="6A1B04D7" w14:textId="221A1D38" w:rsidR="0000114D" w:rsidRPr="0000114D" w:rsidRDefault="0000114D" w:rsidP="0000114D">
            <w:pPr>
              <w:rPr>
                <w:color w:val="000000"/>
                <w:sz w:val="22"/>
                <w:szCs w:val="22"/>
              </w:rPr>
            </w:pPr>
            <w:r w:rsidRPr="0000114D">
              <w:rPr>
                <w:sz w:val="22"/>
                <w:szCs w:val="22"/>
              </w:rPr>
              <w:t>Environment, Amenities and Flooding Report (including the Village Hall): Verbal update</w:t>
            </w:r>
          </w:p>
        </w:tc>
        <w:tc>
          <w:tcPr>
            <w:tcW w:w="7051" w:type="dxa"/>
          </w:tcPr>
          <w:p w14:paraId="4BEF4768" w14:textId="77777777" w:rsidR="0000114D" w:rsidRPr="006413F5" w:rsidRDefault="00B47A62" w:rsidP="00052EA9">
            <w:pPr>
              <w:rPr>
                <w:sz w:val="22"/>
                <w:szCs w:val="22"/>
                <w:u w:val="single"/>
              </w:rPr>
            </w:pPr>
            <w:r w:rsidRPr="006413F5">
              <w:rPr>
                <w:sz w:val="22"/>
                <w:szCs w:val="22"/>
                <w:u w:val="single"/>
              </w:rPr>
              <w:t>Flooding/Wardens</w:t>
            </w:r>
            <w:r w:rsidR="00A81BF5" w:rsidRPr="006413F5">
              <w:rPr>
                <w:sz w:val="22"/>
                <w:szCs w:val="22"/>
                <w:u w:val="single"/>
              </w:rPr>
              <w:t>:</w:t>
            </w:r>
          </w:p>
          <w:p w14:paraId="5C5905B2" w14:textId="77777777" w:rsidR="00A81BF5" w:rsidRPr="00052EA9" w:rsidRDefault="00A81BF5" w:rsidP="00052EA9">
            <w:pPr>
              <w:rPr>
                <w:sz w:val="22"/>
                <w:szCs w:val="22"/>
              </w:rPr>
            </w:pPr>
            <w:r w:rsidRPr="00052EA9">
              <w:rPr>
                <w:sz w:val="22"/>
                <w:szCs w:val="22"/>
              </w:rPr>
              <w:t>Cllr Jennings has taken over the Flooding Portfolio.</w:t>
            </w:r>
            <w:r w:rsidR="00953BB6" w:rsidRPr="00052EA9">
              <w:rPr>
                <w:sz w:val="22"/>
                <w:szCs w:val="22"/>
              </w:rPr>
              <w:t xml:space="preserve">  </w:t>
            </w:r>
            <w:r w:rsidR="00EA1F85" w:rsidRPr="00052EA9">
              <w:rPr>
                <w:sz w:val="22"/>
                <w:szCs w:val="22"/>
              </w:rPr>
              <w:t xml:space="preserve">The Clerk to advise </w:t>
            </w:r>
            <w:r w:rsidR="00953BB6" w:rsidRPr="00052EA9">
              <w:rPr>
                <w:sz w:val="22"/>
                <w:szCs w:val="22"/>
              </w:rPr>
              <w:t xml:space="preserve">Duncan Bradley from Severn Trent </w:t>
            </w:r>
            <w:r w:rsidR="00EA1F85" w:rsidRPr="00052EA9">
              <w:rPr>
                <w:sz w:val="22"/>
                <w:szCs w:val="22"/>
              </w:rPr>
              <w:t xml:space="preserve">of the change in contact and </w:t>
            </w:r>
            <w:r w:rsidR="00456503" w:rsidRPr="00052EA9">
              <w:rPr>
                <w:sz w:val="22"/>
                <w:szCs w:val="22"/>
              </w:rPr>
              <w:t xml:space="preserve">look to arrange a meeting in Colston </w:t>
            </w:r>
            <w:r w:rsidR="00634C83" w:rsidRPr="00052EA9">
              <w:rPr>
                <w:sz w:val="22"/>
                <w:szCs w:val="22"/>
              </w:rPr>
              <w:t xml:space="preserve">and to include Jim McGuirk </w:t>
            </w:r>
            <w:r w:rsidR="00984DD4" w:rsidRPr="00052EA9">
              <w:rPr>
                <w:sz w:val="22"/>
                <w:szCs w:val="22"/>
              </w:rPr>
              <w:t>to p</w:t>
            </w:r>
            <w:r w:rsidRPr="00052EA9">
              <w:rPr>
                <w:sz w:val="22"/>
                <w:szCs w:val="22"/>
              </w:rPr>
              <w:t xml:space="preserve">rogress the engineering solution (controlled pumping) to prevent flooding caused by flap valve closure.  </w:t>
            </w:r>
          </w:p>
          <w:p w14:paraId="0FF310F0" w14:textId="32AB1C6A" w:rsidR="009777DE" w:rsidRPr="00052EA9" w:rsidRDefault="00AD4868" w:rsidP="00052EA9">
            <w:pPr>
              <w:rPr>
                <w:sz w:val="22"/>
                <w:szCs w:val="22"/>
              </w:rPr>
            </w:pPr>
            <w:r w:rsidRPr="00052EA9">
              <w:rPr>
                <w:sz w:val="22"/>
                <w:szCs w:val="22"/>
              </w:rPr>
              <w:lastRenderedPageBreak/>
              <w:t>Jim McGuirk kindly provided a headline report</w:t>
            </w:r>
            <w:r w:rsidR="001D4C21" w:rsidRPr="00052EA9">
              <w:rPr>
                <w:sz w:val="22"/>
                <w:szCs w:val="22"/>
              </w:rPr>
              <w:t xml:space="preserve"> which will form the basis of discussions with Severn Trent</w:t>
            </w:r>
            <w:r w:rsidR="006A07E7" w:rsidRPr="00052EA9">
              <w:rPr>
                <w:sz w:val="22"/>
                <w:szCs w:val="22"/>
              </w:rPr>
              <w:t>, namely that t</w:t>
            </w:r>
            <w:r w:rsidR="009777DE" w:rsidRPr="00052EA9">
              <w:rPr>
                <w:sz w:val="22"/>
                <w:szCs w:val="22"/>
              </w:rPr>
              <w:t xml:space="preserve">here is incontrovertible evidence that flap valve closure is the primary cause of village centre flooding. </w:t>
            </w:r>
          </w:p>
          <w:p w14:paraId="4910150C" w14:textId="071E1D81" w:rsidR="009777DE" w:rsidRPr="001F5CFD" w:rsidRDefault="009777DE" w:rsidP="00052EA9">
            <w:pPr>
              <w:pStyle w:val="ListParagraph"/>
              <w:numPr>
                <w:ilvl w:val="0"/>
                <w:numId w:val="23"/>
              </w:numPr>
            </w:pPr>
            <w:r w:rsidRPr="00052EA9">
              <w:t xml:space="preserve">The village </w:t>
            </w:r>
            <w:r w:rsidR="000E1B88">
              <w:t xml:space="preserve">surface water </w:t>
            </w:r>
            <w:r w:rsidRPr="00052EA9">
              <w:t xml:space="preserve">drainage network appears to function well - before flap valves close, even with extremely heavy local rainfall, flooding does occur at some roads, but this is caused </w:t>
            </w:r>
            <w:r w:rsidRPr="001F5CFD">
              <w:t xml:space="preserve">by water runoff from land, the village centre remains unflooded. </w:t>
            </w:r>
          </w:p>
          <w:p w14:paraId="5454668C" w14:textId="32374567" w:rsidR="009777DE" w:rsidRPr="001F5CFD" w:rsidRDefault="009777DE" w:rsidP="001F5CFD">
            <w:pPr>
              <w:pStyle w:val="ListParagraph"/>
              <w:numPr>
                <w:ilvl w:val="0"/>
                <w:numId w:val="23"/>
              </w:numPr>
            </w:pPr>
            <w:r w:rsidRPr="001F5CFD">
              <w:t xml:space="preserve">The number of times each year when flap valve closure occurs (when River Smite level &gt;1.6m at the China Bridge Env. Ag. gauge) is increasing in frequency and </w:t>
            </w:r>
            <w:r w:rsidR="005066F0" w:rsidRPr="001F5CFD">
              <w:t>severity (</w:t>
            </w:r>
            <w:r w:rsidRPr="001F5CFD">
              <w:t>2015</w:t>
            </w:r>
            <w:r w:rsidR="005764A7" w:rsidRPr="001F5CFD">
              <w:t xml:space="preserve">) </w:t>
            </w:r>
            <w:r w:rsidRPr="001F5CFD">
              <w:t xml:space="preserve">18 once, 2019-20 three times, 2021-2022 three times, 2022-25 (so far) six times; in Jan 2025 (river height = 2.2m) village completely cut off for 2 days) </w:t>
            </w:r>
          </w:p>
          <w:p w14:paraId="45CD8EB5" w14:textId="7B0F23EA" w:rsidR="009777DE" w:rsidRDefault="009777DE" w:rsidP="001F5CFD">
            <w:pPr>
              <w:pStyle w:val="ListParagraph"/>
              <w:numPr>
                <w:ilvl w:val="0"/>
                <w:numId w:val="23"/>
              </w:numPr>
            </w:pPr>
            <w:r w:rsidRPr="001F5CFD">
              <w:t xml:space="preserve">This constitutes concrete evidence that a flap-valve system is not fit for purpose – the </w:t>
            </w:r>
            <w:r w:rsidR="00FE783C">
              <w:t xml:space="preserve">surface water </w:t>
            </w:r>
            <w:r w:rsidRPr="001F5CFD">
              <w:t>drainage system cannot operate properly once flap valves close.</w:t>
            </w:r>
          </w:p>
          <w:p w14:paraId="7FCDFBE7" w14:textId="77777777" w:rsidR="006413F5" w:rsidRDefault="003C094D" w:rsidP="006413F5">
            <w:pPr>
              <w:rPr>
                <w:sz w:val="22"/>
                <w:szCs w:val="22"/>
                <w:u w:val="single"/>
              </w:rPr>
            </w:pPr>
            <w:r>
              <w:rPr>
                <w:sz w:val="22"/>
                <w:szCs w:val="22"/>
                <w:u w:val="single"/>
              </w:rPr>
              <w:t>Lengthman:</w:t>
            </w:r>
          </w:p>
          <w:p w14:paraId="56922EDB" w14:textId="77777777" w:rsidR="003C094D" w:rsidRDefault="003C094D" w:rsidP="006413F5">
            <w:pPr>
              <w:rPr>
                <w:sz w:val="22"/>
                <w:szCs w:val="22"/>
              </w:rPr>
            </w:pPr>
            <w:r>
              <w:rPr>
                <w:sz w:val="22"/>
                <w:szCs w:val="22"/>
              </w:rPr>
              <w:t xml:space="preserve">Cllr Jennings and Paul Crabtree are </w:t>
            </w:r>
            <w:r w:rsidR="0022583A">
              <w:rPr>
                <w:sz w:val="22"/>
                <w:szCs w:val="22"/>
              </w:rPr>
              <w:t>agreeing the schedule.  Parishioners are welcome to submit requests.</w:t>
            </w:r>
          </w:p>
          <w:p w14:paraId="3D6535E5" w14:textId="77777777" w:rsidR="000150F1" w:rsidRPr="00C975A4" w:rsidRDefault="000150F1" w:rsidP="006413F5">
            <w:pPr>
              <w:rPr>
                <w:sz w:val="22"/>
                <w:szCs w:val="22"/>
                <w:u w:val="single"/>
              </w:rPr>
            </w:pPr>
            <w:r w:rsidRPr="00C975A4">
              <w:rPr>
                <w:sz w:val="22"/>
                <w:szCs w:val="22"/>
                <w:u w:val="single"/>
              </w:rPr>
              <w:t>Village Hall:</w:t>
            </w:r>
          </w:p>
          <w:p w14:paraId="4A19CC7E" w14:textId="77777777" w:rsidR="000150F1" w:rsidRDefault="00096C17" w:rsidP="006413F5">
            <w:pPr>
              <w:rPr>
                <w:sz w:val="22"/>
                <w:szCs w:val="22"/>
              </w:rPr>
            </w:pPr>
            <w:r>
              <w:rPr>
                <w:sz w:val="22"/>
                <w:szCs w:val="22"/>
              </w:rPr>
              <w:t>Bookings are ‘healthy’ and are</w:t>
            </w:r>
            <w:r w:rsidR="006F35F3">
              <w:rPr>
                <w:sz w:val="22"/>
                <w:szCs w:val="22"/>
              </w:rPr>
              <w:t xml:space="preserve"> now up to 3 weddings per year.  </w:t>
            </w:r>
          </w:p>
          <w:p w14:paraId="6B221734" w14:textId="77777777" w:rsidR="00003E4F" w:rsidRDefault="00003E4F" w:rsidP="006413F5">
            <w:pPr>
              <w:rPr>
                <w:sz w:val="22"/>
                <w:szCs w:val="22"/>
              </w:rPr>
            </w:pPr>
            <w:r>
              <w:rPr>
                <w:sz w:val="22"/>
                <w:szCs w:val="22"/>
              </w:rPr>
              <w:t>Cllr Jennings thanked the Landa family for the</w:t>
            </w:r>
            <w:r w:rsidR="0067146D">
              <w:rPr>
                <w:sz w:val="22"/>
                <w:szCs w:val="22"/>
              </w:rPr>
              <w:t>ir</w:t>
            </w:r>
            <w:r>
              <w:rPr>
                <w:sz w:val="22"/>
                <w:szCs w:val="22"/>
              </w:rPr>
              <w:t xml:space="preserve"> very kind and generous donation </w:t>
            </w:r>
            <w:r w:rsidR="0067146D">
              <w:rPr>
                <w:sz w:val="22"/>
                <w:szCs w:val="22"/>
              </w:rPr>
              <w:t>towards the refurbishment of the kitchen.</w:t>
            </w:r>
          </w:p>
          <w:p w14:paraId="4083B0FB" w14:textId="77777777" w:rsidR="00C975A4" w:rsidRDefault="00C975A4" w:rsidP="006413F5">
            <w:pPr>
              <w:rPr>
                <w:sz w:val="22"/>
                <w:szCs w:val="22"/>
              </w:rPr>
            </w:pPr>
            <w:r>
              <w:rPr>
                <w:sz w:val="22"/>
                <w:szCs w:val="22"/>
              </w:rPr>
              <w:t xml:space="preserve">The VH Summer Feast is </w:t>
            </w:r>
            <w:r w:rsidR="00ED6887">
              <w:rPr>
                <w:sz w:val="22"/>
                <w:szCs w:val="22"/>
              </w:rPr>
              <w:t>on the 5</w:t>
            </w:r>
            <w:r w:rsidR="00ED6887" w:rsidRPr="00ED6887">
              <w:rPr>
                <w:sz w:val="22"/>
                <w:szCs w:val="22"/>
                <w:vertAlign w:val="superscript"/>
              </w:rPr>
              <w:t>th</w:t>
            </w:r>
            <w:r w:rsidR="00ED6887">
              <w:rPr>
                <w:sz w:val="22"/>
                <w:szCs w:val="22"/>
              </w:rPr>
              <w:t xml:space="preserve"> July.</w:t>
            </w:r>
          </w:p>
          <w:p w14:paraId="50D9A993" w14:textId="77777777" w:rsidR="00ED6887" w:rsidRDefault="00ED6887" w:rsidP="006413F5">
            <w:pPr>
              <w:rPr>
                <w:sz w:val="22"/>
                <w:szCs w:val="22"/>
                <w:u w:val="single"/>
              </w:rPr>
            </w:pPr>
            <w:r>
              <w:rPr>
                <w:sz w:val="22"/>
                <w:szCs w:val="22"/>
                <w:u w:val="single"/>
              </w:rPr>
              <w:t>Cricket Pavillion:</w:t>
            </w:r>
          </w:p>
          <w:p w14:paraId="2995A591" w14:textId="7F3F3A7C" w:rsidR="00ED6887" w:rsidRPr="009708BC" w:rsidRDefault="009708BC" w:rsidP="006413F5">
            <w:pPr>
              <w:rPr>
                <w:sz w:val="22"/>
                <w:szCs w:val="22"/>
              </w:rPr>
            </w:pPr>
            <w:r>
              <w:rPr>
                <w:sz w:val="22"/>
                <w:szCs w:val="22"/>
              </w:rPr>
              <w:t xml:space="preserve">Draft Heads of Terms </w:t>
            </w:r>
            <w:r w:rsidR="008641F3">
              <w:rPr>
                <w:sz w:val="22"/>
                <w:szCs w:val="22"/>
              </w:rPr>
              <w:t>have been received from Tom Anderson</w:t>
            </w:r>
            <w:r w:rsidR="00050EE7">
              <w:rPr>
                <w:sz w:val="22"/>
                <w:szCs w:val="22"/>
              </w:rPr>
              <w:t>.  The objective is to secure a longer lease which will allow</w:t>
            </w:r>
            <w:r w:rsidR="006D04A0">
              <w:rPr>
                <w:sz w:val="22"/>
                <w:szCs w:val="22"/>
              </w:rPr>
              <w:t xml:space="preserve"> grant funding applications to be submitted.</w:t>
            </w:r>
          </w:p>
        </w:tc>
        <w:tc>
          <w:tcPr>
            <w:tcW w:w="1573" w:type="dxa"/>
          </w:tcPr>
          <w:p w14:paraId="6CFD7002" w14:textId="77777777" w:rsidR="0000114D" w:rsidRDefault="0000114D" w:rsidP="0000114D">
            <w:pPr>
              <w:rPr>
                <w:b/>
                <w:bCs/>
                <w:sz w:val="22"/>
                <w:szCs w:val="22"/>
              </w:rPr>
            </w:pPr>
          </w:p>
        </w:tc>
      </w:tr>
      <w:tr w:rsidR="00C5700C" w:rsidRPr="004974D6" w14:paraId="21BAEDBC" w14:textId="77777777" w:rsidTr="00811722">
        <w:tc>
          <w:tcPr>
            <w:tcW w:w="1328" w:type="dxa"/>
          </w:tcPr>
          <w:p w14:paraId="10AD4B75" w14:textId="215A14B8" w:rsidR="00C5700C" w:rsidRPr="004974D6" w:rsidRDefault="00C5700C" w:rsidP="00C5700C">
            <w:pPr>
              <w:rPr>
                <w:sz w:val="22"/>
                <w:szCs w:val="22"/>
              </w:rPr>
            </w:pPr>
          </w:p>
        </w:tc>
        <w:tc>
          <w:tcPr>
            <w:tcW w:w="4232" w:type="dxa"/>
          </w:tcPr>
          <w:p w14:paraId="633487F1" w14:textId="32CC821E" w:rsidR="004B7248" w:rsidRPr="0080521F" w:rsidRDefault="00C5700C" w:rsidP="00C5700C">
            <w:pPr>
              <w:spacing w:line="240" w:lineRule="auto"/>
              <w:rPr>
                <w:sz w:val="22"/>
                <w:szCs w:val="22"/>
              </w:rPr>
            </w:pPr>
            <w:r w:rsidRPr="00C5700C">
              <w:rPr>
                <w:sz w:val="22"/>
                <w:szCs w:val="22"/>
              </w:rPr>
              <w:t>HR Committee Report:</w:t>
            </w:r>
            <w:r w:rsidR="004B7248">
              <w:rPr>
                <w:sz w:val="22"/>
                <w:szCs w:val="22"/>
              </w:rPr>
              <w:t xml:space="preserve">  </w:t>
            </w:r>
            <w:r w:rsidR="004B7248" w:rsidRPr="004B7248">
              <w:rPr>
                <w:color w:val="000000"/>
                <w:sz w:val="22"/>
                <w:szCs w:val="22"/>
              </w:rPr>
              <w:t>To receive and approve the Terms of Reference for the newly established HR Committee in accordance with, and advised by, NALC</w:t>
            </w:r>
          </w:p>
        </w:tc>
        <w:tc>
          <w:tcPr>
            <w:tcW w:w="7051" w:type="dxa"/>
          </w:tcPr>
          <w:p w14:paraId="71500A7B" w14:textId="499D41C4" w:rsidR="00C5700C" w:rsidRPr="00F10577" w:rsidRDefault="00F10577" w:rsidP="00C5700C">
            <w:pPr>
              <w:rPr>
                <w:sz w:val="22"/>
                <w:szCs w:val="22"/>
              </w:rPr>
            </w:pPr>
            <w:r>
              <w:rPr>
                <w:sz w:val="22"/>
                <w:szCs w:val="22"/>
              </w:rPr>
              <w:t xml:space="preserve">Council </w:t>
            </w:r>
            <w:r w:rsidRPr="00F10577">
              <w:rPr>
                <w:b/>
                <w:bCs/>
                <w:sz w:val="22"/>
                <w:szCs w:val="22"/>
              </w:rPr>
              <w:t>approved</w:t>
            </w:r>
            <w:r>
              <w:rPr>
                <w:sz w:val="22"/>
                <w:szCs w:val="22"/>
              </w:rPr>
              <w:t xml:space="preserve"> the Terms of Reference.</w:t>
            </w:r>
          </w:p>
        </w:tc>
        <w:tc>
          <w:tcPr>
            <w:tcW w:w="1573" w:type="dxa"/>
          </w:tcPr>
          <w:p w14:paraId="26AEFA09" w14:textId="3C77C68B" w:rsidR="00C5700C" w:rsidRPr="000B250F" w:rsidRDefault="00C5700C" w:rsidP="00C5700C">
            <w:pPr>
              <w:rPr>
                <w:b/>
                <w:bCs/>
                <w:sz w:val="22"/>
                <w:szCs w:val="22"/>
              </w:rPr>
            </w:pPr>
          </w:p>
        </w:tc>
      </w:tr>
      <w:tr w:rsidR="0047517F" w:rsidRPr="004974D6" w14:paraId="67DFEDF5" w14:textId="77777777" w:rsidTr="00811722">
        <w:tc>
          <w:tcPr>
            <w:tcW w:w="1328" w:type="dxa"/>
          </w:tcPr>
          <w:p w14:paraId="78B8B09E" w14:textId="431451E0" w:rsidR="0047517F" w:rsidRPr="0047517F" w:rsidRDefault="0047517F" w:rsidP="0047517F">
            <w:pPr>
              <w:rPr>
                <w:color w:val="000000"/>
                <w:sz w:val="22"/>
                <w:szCs w:val="22"/>
              </w:rPr>
            </w:pPr>
            <w:r w:rsidRPr="0047517F">
              <w:rPr>
                <w:sz w:val="22"/>
                <w:szCs w:val="22"/>
              </w:rPr>
              <w:t>FC25/97</w:t>
            </w:r>
          </w:p>
        </w:tc>
        <w:tc>
          <w:tcPr>
            <w:tcW w:w="4232" w:type="dxa"/>
          </w:tcPr>
          <w:p w14:paraId="605C9F3F" w14:textId="7D95D0A5" w:rsidR="0047517F" w:rsidRPr="0047517F" w:rsidRDefault="0047517F" w:rsidP="0047517F">
            <w:pPr>
              <w:rPr>
                <w:color w:val="000000"/>
                <w:sz w:val="22"/>
                <w:szCs w:val="22"/>
              </w:rPr>
            </w:pPr>
            <w:r w:rsidRPr="0047517F">
              <w:rPr>
                <w:sz w:val="22"/>
                <w:szCs w:val="22"/>
              </w:rPr>
              <w:t>Neighbourhood Planning: Verbal update</w:t>
            </w:r>
          </w:p>
        </w:tc>
        <w:tc>
          <w:tcPr>
            <w:tcW w:w="7051" w:type="dxa"/>
          </w:tcPr>
          <w:p w14:paraId="5C562BD8" w14:textId="7339886E" w:rsidR="0047517F" w:rsidRPr="0047517F" w:rsidRDefault="00AD39F9" w:rsidP="0047517F">
            <w:pPr>
              <w:rPr>
                <w:sz w:val="22"/>
                <w:szCs w:val="22"/>
              </w:rPr>
            </w:pPr>
            <w:r>
              <w:rPr>
                <w:sz w:val="22"/>
                <w:szCs w:val="22"/>
              </w:rPr>
              <w:t xml:space="preserve">Cllr Davies advised that planning would start in the Autumn 2025 with </w:t>
            </w:r>
            <w:r w:rsidR="008B293A">
              <w:rPr>
                <w:sz w:val="22"/>
                <w:szCs w:val="22"/>
              </w:rPr>
              <w:t>a new/updated NP required for 2027/28.</w:t>
            </w:r>
          </w:p>
        </w:tc>
        <w:tc>
          <w:tcPr>
            <w:tcW w:w="1573" w:type="dxa"/>
          </w:tcPr>
          <w:p w14:paraId="70DCF640" w14:textId="77777777" w:rsidR="0047517F" w:rsidRPr="0047517F" w:rsidRDefault="0047517F" w:rsidP="0047517F">
            <w:pPr>
              <w:rPr>
                <w:b/>
                <w:bCs/>
                <w:sz w:val="22"/>
                <w:szCs w:val="22"/>
              </w:rPr>
            </w:pPr>
          </w:p>
        </w:tc>
      </w:tr>
      <w:tr w:rsidR="0044457C" w:rsidRPr="004974D6" w14:paraId="0B7D7144" w14:textId="77777777" w:rsidTr="00811722">
        <w:tc>
          <w:tcPr>
            <w:tcW w:w="1328" w:type="dxa"/>
          </w:tcPr>
          <w:p w14:paraId="2495768B" w14:textId="202CB230" w:rsidR="00C730A7" w:rsidRPr="004974D6" w:rsidRDefault="00F962F2" w:rsidP="00C730A7">
            <w:pPr>
              <w:rPr>
                <w:sz w:val="22"/>
                <w:szCs w:val="22"/>
              </w:rPr>
            </w:pPr>
            <w:r>
              <w:rPr>
                <w:color w:val="000000"/>
                <w:sz w:val="22"/>
                <w:szCs w:val="22"/>
              </w:rPr>
              <w:t xml:space="preserve"> </w:t>
            </w:r>
            <w:r w:rsidRPr="00F962F2">
              <w:rPr>
                <w:color w:val="000000"/>
                <w:sz w:val="22"/>
                <w:szCs w:val="22"/>
              </w:rPr>
              <w:t>FC25/98</w:t>
            </w:r>
          </w:p>
        </w:tc>
        <w:tc>
          <w:tcPr>
            <w:tcW w:w="4232" w:type="dxa"/>
          </w:tcPr>
          <w:p w14:paraId="14F165E6" w14:textId="1347EC99" w:rsidR="00C730A7" w:rsidRPr="004974D6" w:rsidRDefault="00C730A7" w:rsidP="00C730A7">
            <w:pPr>
              <w:rPr>
                <w:color w:val="000000"/>
                <w:sz w:val="22"/>
                <w:szCs w:val="22"/>
              </w:rPr>
            </w:pPr>
            <w:r w:rsidRPr="004974D6">
              <w:rPr>
                <w:color w:val="000000"/>
                <w:sz w:val="22"/>
                <w:szCs w:val="22"/>
              </w:rPr>
              <w:t>Local Representative Updates:</w:t>
            </w:r>
            <w:r w:rsidRPr="004974D6">
              <w:rPr>
                <w:color w:val="000000"/>
                <w:sz w:val="22"/>
                <w:szCs w:val="22"/>
              </w:rPr>
              <w:br/>
              <w:t>a) Rushcliffe Borough Council</w:t>
            </w:r>
            <w:r w:rsidRPr="004974D6">
              <w:rPr>
                <w:color w:val="000000"/>
                <w:sz w:val="22"/>
                <w:szCs w:val="22"/>
              </w:rPr>
              <w:br/>
              <w:t>b) Nottinghamshire County Council</w:t>
            </w:r>
            <w:r w:rsidRPr="004974D6">
              <w:rPr>
                <w:color w:val="000000"/>
                <w:sz w:val="22"/>
                <w:szCs w:val="22"/>
              </w:rPr>
              <w:br/>
              <w:t>c) Nottinghamshire Police</w:t>
            </w:r>
          </w:p>
        </w:tc>
        <w:tc>
          <w:tcPr>
            <w:tcW w:w="7051" w:type="dxa"/>
          </w:tcPr>
          <w:p w14:paraId="26F045F4" w14:textId="10302DE1" w:rsidR="00D206C0" w:rsidRDefault="00DF1FEA" w:rsidP="00F962F2">
            <w:pPr>
              <w:pStyle w:val="ListParagraph"/>
              <w:numPr>
                <w:ilvl w:val="0"/>
                <w:numId w:val="24"/>
              </w:numPr>
            </w:pPr>
            <w:r>
              <w:t xml:space="preserve">Jill Faulks </w:t>
            </w:r>
            <w:r w:rsidR="00885DD2">
              <w:t>raised that significant flooding/post flooding debris came onto her farmland</w:t>
            </w:r>
            <w:r w:rsidR="00471C72">
              <w:t xml:space="preserve"> following the changes/improvements made to Dalby Brook.  </w:t>
            </w:r>
            <w:r w:rsidR="00E9012D">
              <w:t xml:space="preserve">Cllr Combellack </w:t>
            </w:r>
            <w:r>
              <w:t>will r</w:t>
            </w:r>
            <w:r w:rsidR="00D26EF7">
              <w:t>aise with</w:t>
            </w:r>
            <w:r w:rsidR="00196A12">
              <w:t xml:space="preserve"> 3</w:t>
            </w:r>
            <w:r w:rsidR="00196A12" w:rsidRPr="00196A12">
              <w:rPr>
                <w:vertAlign w:val="superscript"/>
              </w:rPr>
              <w:t>rd</w:t>
            </w:r>
            <w:r w:rsidR="00196A12">
              <w:t xml:space="preserve"> parties to establish </w:t>
            </w:r>
            <w:r w:rsidR="00D006D9">
              <w:t xml:space="preserve">the position re Riparian owners v water tax </w:t>
            </w:r>
            <w:r w:rsidR="00D206C0">
              <w:t>charges</w:t>
            </w:r>
            <w:r w:rsidR="00D006D9">
              <w:t>.</w:t>
            </w:r>
          </w:p>
          <w:p w14:paraId="3847EA82" w14:textId="59F1CCFC" w:rsidR="00D206C0" w:rsidRDefault="00D206C0" w:rsidP="00D206C0">
            <w:pPr>
              <w:pStyle w:val="ListParagraph"/>
              <w:ind w:left="400"/>
            </w:pPr>
            <w:r>
              <w:t xml:space="preserve">Taxi licencing rules </w:t>
            </w:r>
            <w:r w:rsidR="00046BD3">
              <w:t xml:space="preserve">are due to be </w:t>
            </w:r>
            <w:r w:rsidR="00574B18">
              <w:t>amended,</w:t>
            </w:r>
            <w:r w:rsidR="00046BD3">
              <w:t xml:space="preserve"> and a consultation </w:t>
            </w:r>
            <w:r w:rsidR="006D79CC">
              <w:t>is about to start.  This may im</w:t>
            </w:r>
            <w:r w:rsidR="00574B18">
              <w:t xml:space="preserve">pact local businesses where there are private hire arrangements in place.  </w:t>
            </w:r>
            <w:r w:rsidR="006D79CC">
              <w:t xml:space="preserve">CBPC has not heard anything to date.  </w:t>
            </w:r>
          </w:p>
          <w:p w14:paraId="263788D9" w14:textId="3E7FFF8B" w:rsidR="00C66E14" w:rsidRDefault="005459AA" w:rsidP="00C66E14">
            <w:pPr>
              <w:pStyle w:val="ListParagraph"/>
              <w:numPr>
                <w:ilvl w:val="0"/>
                <w:numId w:val="24"/>
              </w:numPr>
            </w:pPr>
            <w:r>
              <w:t xml:space="preserve">Cllr Clarke confirmed that the Community Fund will remain for 2025/26.  The Chair thanked Cllr Clarke and Cllr Combellack for their </w:t>
            </w:r>
            <w:r w:rsidR="002871A5">
              <w:t xml:space="preserve">continued </w:t>
            </w:r>
            <w:r>
              <w:t>support</w:t>
            </w:r>
            <w:r w:rsidR="002871A5">
              <w:t>.</w:t>
            </w:r>
          </w:p>
          <w:p w14:paraId="175AED8F" w14:textId="67424061" w:rsidR="00671A08" w:rsidRDefault="00671A08" w:rsidP="00671A08">
            <w:pPr>
              <w:pStyle w:val="ListParagraph"/>
              <w:ind w:left="400"/>
            </w:pPr>
            <w:r>
              <w:t>Letters have been sent to Riparian owners to remind them of the</w:t>
            </w:r>
            <w:r w:rsidR="001E2DE5">
              <w:t>ir obligations to clear ditches to reduce the impact of flooding.</w:t>
            </w:r>
            <w:r w:rsidR="00F04011">
              <w:t xml:space="preserve">  If the ditches are not </w:t>
            </w:r>
            <w:r w:rsidR="001953F0">
              <w:t>cleared,</w:t>
            </w:r>
            <w:r w:rsidR="00F04011">
              <w:t xml:space="preserve"> </w:t>
            </w:r>
            <w:r w:rsidR="005D28DF">
              <w:t xml:space="preserve">then they will be cleared for them (without notice) and the owners charged </w:t>
            </w:r>
            <w:r w:rsidR="005752E4">
              <w:t>accordingly.</w:t>
            </w:r>
          </w:p>
          <w:p w14:paraId="0BDEF343" w14:textId="133ABE4C" w:rsidR="00C730A7" w:rsidRPr="00F962F2" w:rsidRDefault="001953F0" w:rsidP="00BC780C">
            <w:pPr>
              <w:pStyle w:val="ListParagraph"/>
              <w:ind w:left="400"/>
            </w:pPr>
            <w:r w:rsidRPr="001953F0">
              <w:t xml:space="preserve">Church Gate </w:t>
            </w:r>
            <w:r>
              <w:t xml:space="preserve">and </w:t>
            </w:r>
            <w:r w:rsidRPr="001953F0">
              <w:t>narrow road signage options</w:t>
            </w:r>
            <w:r>
              <w:t>: all options have been exhaus</w:t>
            </w:r>
            <w:r w:rsidR="00142BB3">
              <w:t xml:space="preserve">ted.  The road bends at either end of the narrow stretch do not allow for </w:t>
            </w:r>
            <w:r w:rsidR="00780155">
              <w:t>appropriate signage.  Cl</w:t>
            </w:r>
            <w:r w:rsidR="005A3264">
              <w:t xml:space="preserve">lr Clarke was thanked for his efforts to try and </w:t>
            </w:r>
            <w:r w:rsidR="007467DE">
              <w:t>resolve,</w:t>
            </w:r>
            <w:r w:rsidR="005A3264">
              <w:t xml:space="preserve"> and Council understands the position as explained.</w:t>
            </w:r>
          </w:p>
        </w:tc>
        <w:tc>
          <w:tcPr>
            <w:tcW w:w="1573" w:type="dxa"/>
          </w:tcPr>
          <w:p w14:paraId="0327087E" w14:textId="0D6CAFF2" w:rsidR="00C730A7" w:rsidRPr="00FD47BA" w:rsidRDefault="00C730A7" w:rsidP="00C730A7">
            <w:pPr>
              <w:rPr>
                <w:b/>
                <w:bCs/>
                <w:sz w:val="22"/>
                <w:szCs w:val="22"/>
              </w:rPr>
            </w:pPr>
          </w:p>
        </w:tc>
      </w:tr>
      <w:tr w:rsidR="002F4070" w:rsidRPr="004974D6" w14:paraId="56C50636" w14:textId="77777777" w:rsidTr="00811722">
        <w:tc>
          <w:tcPr>
            <w:tcW w:w="1328" w:type="dxa"/>
          </w:tcPr>
          <w:p w14:paraId="431D84F0" w14:textId="29511D24" w:rsidR="002F4070" w:rsidRPr="00707DE5" w:rsidRDefault="002F4070" w:rsidP="00567741">
            <w:pPr>
              <w:rPr>
                <w:sz w:val="22"/>
                <w:szCs w:val="22"/>
              </w:rPr>
            </w:pPr>
            <w:r>
              <w:rPr>
                <w:sz w:val="22"/>
                <w:szCs w:val="22"/>
              </w:rPr>
              <w:t>FC</w:t>
            </w:r>
            <w:r w:rsidR="005A4D42">
              <w:rPr>
                <w:sz w:val="22"/>
                <w:szCs w:val="22"/>
              </w:rPr>
              <w:t>25/99</w:t>
            </w:r>
          </w:p>
        </w:tc>
        <w:tc>
          <w:tcPr>
            <w:tcW w:w="4232" w:type="dxa"/>
          </w:tcPr>
          <w:p w14:paraId="5E81B6CA" w14:textId="6C46107C" w:rsidR="002F4070" w:rsidRPr="00707DE5" w:rsidRDefault="001C31B0" w:rsidP="00567741">
            <w:pPr>
              <w:rPr>
                <w:sz w:val="22"/>
                <w:szCs w:val="22"/>
              </w:rPr>
            </w:pPr>
            <w:r w:rsidRPr="001C31B0">
              <w:rPr>
                <w:sz w:val="22"/>
                <w:szCs w:val="22"/>
              </w:rPr>
              <w:t>Clerk Update: verbal update</w:t>
            </w:r>
          </w:p>
        </w:tc>
        <w:tc>
          <w:tcPr>
            <w:tcW w:w="7051" w:type="dxa"/>
          </w:tcPr>
          <w:p w14:paraId="314E47CA" w14:textId="75D4222C" w:rsidR="002F4070" w:rsidRDefault="006B4E79" w:rsidP="00567741">
            <w:pPr>
              <w:rPr>
                <w:sz w:val="22"/>
                <w:szCs w:val="22"/>
              </w:rPr>
            </w:pPr>
            <w:r>
              <w:rPr>
                <w:sz w:val="22"/>
                <w:szCs w:val="22"/>
              </w:rPr>
              <w:t xml:space="preserve">An approach </w:t>
            </w:r>
            <w:r w:rsidR="007F6436">
              <w:rPr>
                <w:sz w:val="22"/>
                <w:szCs w:val="22"/>
              </w:rPr>
              <w:t xml:space="preserve">was received </w:t>
            </w:r>
            <w:r>
              <w:rPr>
                <w:sz w:val="22"/>
                <w:szCs w:val="22"/>
              </w:rPr>
              <w:t xml:space="preserve">by James Naish MP </w:t>
            </w:r>
            <w:r w:rsidR="007F6436">
              <w:rPr>
                <w:sz w:val="22"/>
                <w:szCs w:val="22"/>
              </w:rPr>
              <w:t>offering to hold</w:t>
            </w:r>
            <w:r>
              <w:rPr>
                <w:sz w:val="22"/>
                <w:szCs w:val="22"/>
              </w:rPr>
              <w:t xml:space="preserve"> a surgery in </w:t>
            </w:r>
            <w:r w:rsidR="007F6436">
              <w:rPr>
                <w:sz w:val="22"/>
                <w:szCs w:val="22"/>
              </w:rPr>
              <w:t>CB</w:t>
            </w:r>
            <w:r w:rsidR="0080521F">
              <w:rPr>
                <w:sz w:val="22"/>
                <w:szCs w:val="22"/>
              </w:rPr>
              <w:t xml:space="preserve"> (including Langar residents)</w:t>
            </w:r>
            <w:r w:rsidR="007F6436">
              <w:rPr>
                <w:sz w:val="22"/>
                <w:szCs w:val="22"/>
              </w:rPr>
              <w:t xml:space="preserve">.  </w:t>
            </w:r>
            <w:r w:rsidR="001E333D">
              <w:rPr>
                <w:sz w:val="22"/>
                <w:szCs w:val="22"/>
              </w:rPr>
              <w:t xml:space="preserve">Parishioners welcomed the opportunity to meet </w:t>
            </w:r>
            <w:r w:rsidR="0080521F">
              <w:rPr>
                <w:sz w:val="22"/>
                <w:szCs w:val="22"/>
              </w:rPr>
              <w:t>him,</w:t>
            </w:r>
            <w:r w:rsidR="001E333D">
              <w:rPr>
                <w:sz w:val="22"/>
                <w:szCs w:val="22"/>
              </w:rPr>
              <w:t xml:space="preserve"> </w:t>
            </w:r>
            <w:r w:rsidR="00DC576A">
              <w:rPr>
                <w:sz w:val="22"/>
                <w:szCs w:val="22"/>
              </w:rPr>
              <w:t xml:space="preserve">and </w:t>
            </w:r>
            <w:r w:rsidR="0005722E">
              <w:rPr>
                <w:sz w:val="22"/>
                <w:szCs w:val="22"/>
              </w:rPr>
              <w:t xml:space="preserve">Council </w:t>
            </w:r>
            <w:r w:rsidR="009D3E01">
              <w:rPr>
                <w:sz w:val="22"/>
                <w:szCs w:val="22"/>
              </w:rPr>
              <w:t>supported.</w:t>
            </w:r>
          </w:p>
        </w:tc>
        <w:tc>
          <w:tcPr>
            <w:tcW w:w="1573" w:type="dxa"/>
          </w:tcPr>
          <w:p w14:paraId="2324D325" w14:textId="07D2329E" w:rsidR="002F4070" w:rsidRDefault="0005722E" w:rsidP="00567741">
            <w:pPr>
              <w:rPr>
                <w:sz w:val="22"/>
                <w:szCs w:val="22"/>
              </w:rPr>
            </w:pPr>
            <w:r w:rsidRPr="0005722E">
              <w:rPr>
                <w:b/>
                <w:bCs/>
                <w:sz w:val="22"/>
                <w:szCs w:val="22"/>
              </w:rPr>
              <w:t>Clerk</w:t>
            </w:r>
            <w:r>
              <w:rPr>
                <w:sz w:val="22"/>
                <w:szCs w:val="22"/>
              </w:rPr>
              <w:t xml:space="preserve"> to action</w:t>
            </w:r>
          </w:p>
        </w:tc>
      </w:tr>
      <w:tr w:rsidR="00567741" w:rsidRPr="004974D6" w14:paraId="49440589" w14:textId="77777777" w:rsidTr="00811722">
        <w:tc>
          <w:tcPr>
            <w:tcW w:w="1328" w:type="dxa"/>
          </w:tcPr>
          <w:p w14:paraId="4AC87B69" w14:textId="71EC99DE" w:rsidR="00567741" w:rsidRPr="00707DE5" w:rsidRDefault="00567741" w:rsidP="00567741">
            <w:pPr>
              <w:rPr>
                <w:color w:val="000000"/>
                <w:sz w:val="22"/>
                <w:szCs w:val="22"/>
              </w:rPr>
            </w:pPr>
            <w:r w:rsidRPr="00707DE5">
              <w:rPr>
                <w:sz w:val="22"/>
                <w:szCs w:val="22"/>
              </w:rPr>
              <w:lastRenderedPageBreak/>
              <w:t>FC25/100</w:t>
            </w:r>
          </w:p>
        </w:tc>
        <w:tc>
          <w:tcPr>
            <w:tcW w:w="4232" w:type="dxa"/>
          </w:tcPr>
          <w:p w14:paraId="0833455D" w14:textId="3B7DD0F9" w:rsidR="00567741" w:rsidRPr="00707DE5" w:rsidRDefault="00567741" w:rsidP="00567741">
            <w:pPr>
              <w:rPr>
                <w:color w:val="000000"/>
                <w:sz w:val="22"/>
                <w:szCs w:val="22"/>
              </w:rPr>
            </w:pPr>
            <w:r w:rsidRPr="00707DE5">
              <w:rPr>
                <w:sz w:val="22"/>
                <w:szCs w:val="22"/>
              </w:rPr>
              <w:t>Parishioner requests received by the Clerk for consideration:</w:t>
            </w:r>
            <w:r w:rsidR="00707DE5" w:rsidRPr="00707DE5">
              <w:rPr>
                <w:sz w:val="22"/>
                <w:szCs w:val="22"/>
              </w:rPr>
              <w:t xml:space="preserve"> Church Gate narrow road signage options</w:t>
            </w:r>
          </w:p>
        </w:tc>
        <w:tc>
          <w:tcPr>
            <w:tcW w:w="7051" w:type="dxa"/>
          </w:tcPr>
          <w:p w14:paraId="31F8A893" w14:textId="3E2EEE23" w:rsidR="00567741" w:rsidRDefault="00707DE5" w:rsidP="00567741">
            <w:pPr>
              <w:rPr>
                <w:sz w:val="22"/>
                <w:szCs w:val="22"/>
              </w:rPr>
            </w:pPr>
            <w:r>
              <w:rPr>
                <w:sz w:val="22"/>
                <w:szCs w:val="22"/>
              </w:rPr>
              <w:t>See FC25/</w:t>
            </w:r>
            <w:r w:rsidR="002F4070">
              <w:rPr>
                <w:sz w:val="22"/>
                <w:szCs w:val="22"/>
              </w:rPr>
              <w:t>98 b)</w:t>
            </w:r>
          </w:p>
        </w:tc>
        <w:tc>
          <w:tcPr>
            <w:tcW w:w="1573" w:type="dxa"/>
          </w:tcPr>
          <w:p w14:paraId="2B67D430" w14:textId="77777777" w:rsidR="00567741" w:rsidRDefault="00567741" w:rsidP="00567741">
            <w:pPr>
              <w:rPr>
                <w:sz w:val="22"/>
                <w:szCs w:val="22"/>
              </w:rPr>
            </w:pPr>
          </w:p>
        </w:tc>
      </w:tr>
      <w:tr w:rsidR="000D2800" w:rsidRPr="004974D6" w14:paraId="1E29F3C7" w14:textId="77777777" w:rsidTr="00811722">
        <w:tc>
          <w:tcPr>
            <w:tcW w:w="1328" w:type="dxa"/>
          </w:tcPr>
          <w:p w14:paraId="3B3F6C54" w14:textId="343B8697" w:rsidR="000D2800" w:rsidRPr="000D2800" w:rsidRDefault="000D2800" w:rsidP="000D2800">
            <w:pPr>
              <w:rPr>
                <w:color w:val="000000"/>
                <w:sz w:val="22"/>
                <w:szCs w:val="22"/>
              </w:rPr>
            </w:pPr>
            <w:r w:rsidRPr="000D2800">
              <w:rPr>
                <w:sz w:val="22"/>
                <w:szCs w:val="22"/>
              </w:rPr>
              <w:t>FC25/101</w:t>
            </w:r>
          </w:p>
        </w:tc>
        <w:tc>
          <w:tcPr>
            <w:tcW w:w="4232" w:type="dxa"/>
          </w:tcPr>
          <w:p w14:paraId="0B2BA16B" w14:textId="6AA71C2E" w:rsidR="000D2800" w:rsidRPr="000D2800" w:rsidRDefault="000D2800" w:rsidP="000D2800">
            <w:pPr>
              <w:rPr>
                <w:color w:val="000000"/>
                <w:sz w:val="22"/>
                <w:szCs w:val="22"/>
              </w:rPr>
            </w:pPr>
            <w:r w:rsidRPr="000D2800">
              <w:rPr>
                <w:sz w:val="22"/>
                <w:szCs w:val="22"/>
              </w:rPr>
              <w:t>Update on replacement for damaged bench outside the village hall</w:t>
            </w:r>
          </w:p>
        </w:tc>
        <w:tc>
          <w:tcPr>
            <w:tcW w:w="7051" w:type="dxa"/>
          </w:tcPr>
          <w:p w14:paraId="23DC439D" w14:textId="4CC76211" w:rsidR="000D2800" w:rsidRPr="00EC7513" w:rsidRDefault="00EC7513" w:rsidP="000D2800">
            <w:pPr>
              <w:rPr>
                <w:sz w:val="22"/>
                <w:szCs w:val="22"/>
              </w:rPr>
            </w:pPr>
            <w:r>
              <w:rPr>
                <w:sz w:val="22"/>
                <w:szCs w:val="22"/>
              </w:rPr>
              <w:t>The replacement bench will be fitted on 24</w:t>
            </w:r>
            <w:r w:rsidRPr="00EC7513">
              <w:rPr>
                <w:sz w:val="22"/>
                <w:szCs w:val="22"/>
                <w:vertAlign w:val="superscript"/>
              </w:rPr>
              <w:t>th</w:t>
            </w:r>
            <w:r>
              <w:rPr>
                <w:sz w:val="22"/>
                <w:szCs w:val="22"/>
              </w:rPr>
              <w:t xml:space="preserve"> June</w:t>
            </w:r>
            <w:r w:rsidR="00F8799E">
              <w:rPr>
                <w:sz w:val="22"/>
                <w:szCs w:val="22"/>
              </w:rPr>
              <w:t xml:space="preserve">.  </w:t>
            </w:r>
          </w:p>
        </w:tc>
        <w:tc>
          <w:tcPr>
            <w:tcW w:w="1573" w:type="dxa"/>
          </w:tcPr>
          <w:p w14:paraId="541AAB49" w14:textId="479C5A77" w:rsidR="000D2800" w:rsidRPr="00320EF2" w:rsidRDefault="000D2800" w:rsidP="000D2800">
            <w:pPr>
              <w:rPr>
                <w:b/>
                <w:bCs/>
                <w:sz w:val="22"/>
                <w:szCs w:val="22"/>
              </w:rPr>
            </w:pPr>
          </w:p>
        </w:tc>
      </w:tr>
      <w:tr w:rsidR="00E04408" w:rsidRPr="004974D6" w14:paraId="25CB0882" w14:textId="77777777" w:rsidTr="00811722">
        <w:tc>
          <w:tcPr>
            <w:tcW w:w="1328" w:type="dxa"/>
          </w:tcPr>
          <w:p w14:paraId="2A9F268D" w14:textId="528CCF5B" w:rsidR="00E04408" w:rsidRPr="00E04408" w:rsidRDefault="00E04408" w:rsidP="00E04408">
            <w:pPr>
              <w:rPr>
                <w:color w:val="000000"/>
                <w:sz w:val="22"/>
                <w:szCs w:val="22"/>
              </w:rPr>
            </w:pPr>
            <w:r w:rsidRPr="00E04408">
              <w:rPr>
                <w:sz w:val="22"/>
                <w:szCs w:val="22"/>
              </w:rPr>
              <w:t>FC25/102</w:t>
            </w:r>
          </w:p>
        </w:tc>
        <w:tc>
          <w:tcPr>
            <w:tcW w:w="4232" w:type="dxa"/>
          </w:tcPr>
          <w:p w14:paraId="3696C8EA" w14:textId="7EFBA8C7" w:rsidR="00E04408" w:rsidRPr="00E04408" w:rsidRDefault="00E04408" w:rsidP="00E04408">
            <w:pPr>
              <w:rPr>
                <w:color w:val="000000"/>
                <w:sz w:val="22"/>
                <w:szCs w:val="22"/>
              </w:rPr>
            </w:pPr>
            <w:r w:rsidRPr="00E04408">
              <w:rPr>
                <w:sz w:val="22"/>
                <w:szCs w:val="22"/>
              </w:rPr>
              <w:t>Update on village gates speed reduction initiative and moving the speed signage.</w:t>
            </w:r>
          </w:p>
        </w:tc>
        <w:tc>
          <w:tcPr>
            <w:tcW w:w="7051" w:type="dxa"/>
          </w:tcPr>
          <w:p w14:paraId="63529453" w14:textId="1C38E34E" w:rsidR="00D24427" w:rsidRPr="00D24427" w:rsidRDefault="00D24427" w:rsidP="00D24427">
            <w:pPr>
              <w:rPr>
                <w:sz w:val="22"/>
                <w:szCs w:val="22"/>
              </w:rPr>
            </w:pPr>
            <w:r w:rsidRPr="00D24427">
              <w:rPr>
                <w:sz w:val="22"/>
                <w:szCs w:val="22"/>
                <w:u w:val="single"/>
              </w:rPr>
              <w:t>Village gates (speed reduction)</w:t>
            </w:r>
            <w:r w:rsidRPr="00D24427">
              <w:rPr>
                <w:sz w:val="22"/>
                <w:szCs w:val="22"/>
              </w:rPr>
              <w:t xml:space="preserve">: Via/Highways have approved the gates and </w:t>
            </w:r>
            <w:r w:rsidR="00F71C6F" w:rsidRPr="00D24427">
              <w:rPr>
                <w:sz w:val="22"/>
                <w:szCs w:val="22"/>
              </w:rPr>
              <w:t>location,</w:t>
            </w:r>
            <w:r w:rsidR="00552212">
              <w:rPr>
                <w:sz w:val="22"/>
                <w:szCs w:val="22"/>
              </w:rPr>
              <w:t xml:space="preserve"> and we are assured that it will be ‘soon</w:t>
            </w:r>
            <w:r w:rsidR="00D06972">
              <w:rPr>
                <w:sz w:val="22"/>
                <w:szCs w:val="22"/>
              </w:rPr>
              <w:t>’,</w:t>
            </w:r>
            <w:r w:rsidR="00552212">
              <w:rPr>
                <w:sz w:val="22"/>
                <w:szCs w:val="22"/>
              </w:rPr>
              <w:t xml:space="preserve"> but a definitive date couldn’t be provided</w:t>
            </w:r>
            <w:r w:rsidRPr="00D24427">
              <w:rPr>
                <w:sz w:val="22"/>
                <w:szCs w:val="22"/>
              </w:rPr>
              <w:t xml:space="preserve">. </w:t>
            </w:r>
            <w:r w:rsidR="00017627">
              <w:rPr>
                <w:sz w:val="22"/>
                <w:szCs w:val="22"/>
              </w:rPr>
              <w:t>C</w:t>
            </w:r>
            <w:r w:rsidR="004E0B5F">
              <w:rPr>
                <w:sz w:val="22"/>
                <w:szCs w:val="22"/>
              </w:rPr>
              <w:t xml:space="preserve">llr Burgin </w:t>
            </w:r>
            <w:r w:rsidR="0056720C">
              <w:rPr>
                <w:sz w:val="22"/>
                <w:szCs w:val="22"/>
              </w:rPr>
              <w:t xml:space="preserve">thanked the Dairy for their very kind and generous donation </w:t>
            </w:r>
            <w:r w:rsidR="00DE565A">
              <w:rPr>
                <w:sz w:val="22"/>
                <w:szCs w:val="22"/>
              </w:rPr>
              <w:t xml:space="preserve">to cover the increased costs incurred due to </w:t>
            </w:r>
            <w:r w:rsidRPr="00D24427">
              <w:rPr>
                <w:sz w:val="22"/>
                <w:szCs w:val="22"/>
              </w:rPr>
              <w:t xml:space="preserve">the delayed decision-making process </w:t>
            </w:r>
            <w:r w:rsidR="00F71C6F">
              <w:rPr>
                <w:sz w:val="22"/>
                <w:szCs w:val="22"/>
              </w:rPr>
              <w:t>which has allowed this initiative to proceed.</w:t>
            </w:r>
          </w:p>
          <w:p w14:paraId="51A67CBE" w14:textId="2C517FB6" w:rsidR="00E04408" w:rsidRDefault="00D24427" w:rsidP="00D24427">
            <w:pPr>
              <w:rPr>
                <w:sz w:val="22"/>
                <w:szCs w:val="22"/>
              </w:rPr>
            </w:pPr>
            <w:r w:rsidRPr="00F71C6F">
              <w:rPr>
                <w:sz w:val="22"/>
                <w:szCs w:val="22"/>
                <w:u w:val="single"/>
              </w:rPr>
              <w:t>Re-sited speed signage on Harby Lane:</w:t>
            </w:r>
            <w:r w:rsidRPr="00D24427">
              <w:rPr>
                <w:sz w:val="22"/>
                <w:szCs w:val="22"/>
              </w:rPr>
              <w:t xml:space="preserve"> </w:t>
            </w:r>
            <w:r w:rsidR="006B1AEB">
              <w:rPr>
                <w:sz w:val="22"/>
                <w:szCs w:val="22"/>
              </w:rPr>
              <w:t xml:space="preserve">Cllr Burgin thanked Cllr Clarke for his support in progressing this to the stage where </w:t>
            </w:r>
            <w:r w:rsidR="00C36BBF">
              <w:rPr>
                <w:sz w:val="22"/>
                <w:szCs w:val="22"/>
              </w:rPr>
              <w:t xml:space="preserve">Council have been assured that </w:t>
            </w:r>
            <w:r w:rsidRPr="00D24427">
              <w:rPr>
                <w:sz w:val="22"/>
                <w:szCs w:val="22"/>
              </w:rPr>
              <w:t xml:space="preserve">the </w:t>
            </w:r>
            <w:r w:rsidR="00C36BBF">
              <w:rPr>
                <w:sz w:val="22"/>
                <w:szCs w:val="22"/>
              </w:rPr>
              <w:t>re-siting will happen</w:t>
            </w:r>
            <w:r w:rsidR="002E5F09">
              <w:rPr>
                <w:sz w:val="22"/>
                <w:szCs w:val="22"/>
              </w:rPr>
              <w:t xml:space="preserve"> but no date as yet.  Cllr Burgin will continue to progress.</w:t>
            </w:r>
          </w:p>
        </w:tc>
        <w:tc>
          <w:tcPr>
            <w:tcW w:w="1573" w:type="dxa"/>
          </w:tcPr>
          <w:p w14:paraId="7B0C66A7" w14:textId="2A99A983" w:rsidR="00E04408" w:rsidRDefault="00FE783C" w:rsidP="00E04408">
            <w:pPr>
              <w:rPr>
                <w:b/>
                <w:bCs/>
                <w:sz w:val="22"/>
                <w:szCs w:val="22"/>
              </w:rPr>
            </w:pPr>
            <w:r>
              <w:rPr>
                <w:b/>
                <w:bCs/>
                <w:sz w:val="22"/>
                <w:szCs w:val="22"/>
              </w:rPr>
              <w:t>Cllr Burgin</w:t>
            </w:r>
          </w:p>
        </w:tc>
      </w:tr>
      <w:tr w:rsidR="009A307C" w:rsidRPr="004974D6" w14:paraId="3328B20D" w14:textId="77777777" w:rsidTr="00811722">
        <w:tc>
          <w:tcPr>
            <w:tcW w:w="1328" w:type="dxa"/>
          </w:tcPr>
          <w:p w14:paraId="72A35EA1" w14:textId="0B48710C" w:rsidR="009A307C" w:rsidRPr="009A307C" w:rsidRDefault="009A307C" w:rsidP="009A307C">
            <w:pPr>
              <w:rPr>
                <w:color w:val="000000"/>
                <w:sz w:val="22"/>
                <w:szCs w:val="22"/>
              </w:rPr>
            </w:pPr>
            <w:r w:rsidRPr="009A307C">
              <w:rPr>
                <w:sz w:val="22"/>
                <w:szCs w:val="22"/>
              </w:rPr>
              <w:t>FC25/103</w:t>
            </w:r>
          </w:p>
        </w:tc>
        <w:tc>
          <w:tcPr>
            <w:tcW w:w="4232" w:type="dxa"/>
          </w:tcPr>
          <w:p w14:paraId="007229B3" w14:textId="75258B7C" w:rsidR="009A307C" w:rsidRPr="009A307C" w:rsidRDefault="009A307C" w:rsidP="009A307C">
            <w:pPr>
              <w:rPr>
                <w:color w:val="000000"/>
                <w:sz w:val="22"/>
                <w:szCs w:val="22"/>
              </w:rPr>
            </w:pPr>
            <w:r w:rsidRPr="009A307C">
              <w:rPr>
                <w:sz w:val="22"/>
                <w:szCs w:val="22"/>
              </w:rPr>
              <w:t>Update on Silent Soldiers</w:t>
            </w:r>
          </w:p>
        </w:tc>
        <w:tc>
          <w:tcPr>
            <w:tcW w:w="7051" w:type="dxa"/>
          </w:tcPr>
          <w:p w14:paraId="36B65806" w14:textId="5D553B17" w:rsidR="009A307C" w:rsidRDefault="0080499A" w:rsidP="009A307C">
            <w:pPr>
              <w:rPr>
                <w:sz w:val="22"/>
                <w:szCs w:val="22"/>
              </w:rPr>
            </w:pPr>
            <w:r>
              <w:rPr>
                <w:sz w:val="22"/>
                <w:szCs w:val="22"/>
              </w:rPr>
              <w:t xml:space="preserve">Cllr Fletcher researching cost </w:t>
            </w:r>
            <w:r w:rsidR="00291347">
              <w:rPr>
                <w:sz w:val="22"/>
                <w:szCs w:val="22"/>
              </w:rPr>
              <w:t>and lead time for the Council to purchase a permanently sited single, iron</w:t>
            </w:r>
            <w:r w:rsidR="009B09E8">
              <w:rPr>
                <w:sz w:val="22"/>
                <w:szCs w:val="22"/>
              </w:rPr>
              <w:t xml:space="preserve">work soldier with all the CB residents </w:t>
            </w:r>
            <w:r w:rsidR="00F61222">
              <w:rPr>
                <w:sz w:val="22"/>
                <w:szCs w:val="22"/>
              </w:rPr>
              <w:t xml:space="preserve">named </w:t>
            </w:r>
            <w:r w:rsidR="009B09E8">
              <w:rPr>
                <w:sz w:val="22"/>
                <w:szCs w:val="22"/>
              </w:rPr>
              <w:t>who fought in WW1</w:t>
            </w:r>
            <w:r w:rsidR="00F61222">
              <w:rPr>
                <w:sz w:val="22"/>
                <w:szCs w:val="22"/>
              </w:rPr>
              <w:t>.  This is to replace the damaged and/or missing soldiers</w:t>
            </w:r>
            <w:r w:rsidR="00010560">
              <w:rPr>
                <w:sz w:val="22"/>
                <w:szCs w:val="22"/>
              </w:rPr>
              <w:t>.</w:t>
            </w:r>
          </w:p>
        </w:tc>
        <w:tc>
          <w:tcPr>
            <w:tcW w:w="1573" w:type="dxa"/>
          </w:tcPr>
          <w:p w14:paraId="0C5BA72A" w14:textId="0DE23C97" w:rsidR="009A307C" w:rsidRPr="004974D6" w:rsidRDefault="00FE783C" w:rsidP="009A307C">
            <w:pPr>
              <w:rPr>
                <w:b/>
                <w:bCs/>
                <w:sz w:val="22"/>
                <w:szCs w:val="22"/>
              </w:rPr>
            </w:pPr>
            <w:r>
              <w:rPr>
                <w:b/>
                <w:bCs/>
                <w:sz w:val="22"/>
                <w:szCs w:val="22"/>
              </w:rPr>
              <w:t>Cllr Fletcher</w:t>
            </w:r>
          </w:p>
        </w:tc>
      </w:tr>
    </w:tbl>
    <w:p w14:paraId="2FC25BBB" w14:textId="56B7330B" w:rsidR="00FE5FBF" w:rsidRPr="004974D6" w:rsidRDefault="00CB0912" w:rsidP="00FE5FBF">
      <w:pPr>
        <w:rPr>
          <w:b/>
          <w:bCs/>
          <w:sz w:val="22"/>
          <w:szCs w:val="22"/>
        </w:rPr>
      </w:pPr>
      <w:r>
        <w:rPr>
          <w:b/>
          <w:bCs/>
          <w:sz w:val="22"/>
          <w:szCs w:val="22"/>
        </w:rPr>
        <w:t xml:space="preserve">PLEASE NOTE: </w:t>
      </w:r>
      <w:r w:rsidR="00FE5FBF" w:rsidRPr="004974D6">
        <w:rPr>
          <w:b/>
          <w:bCs/>
          <w:sz w:val="22"/>
          <w:szCs w:val="22"/>
        </w:rPr>
        <w:t xml:space="preserve">The </w:t>
      </w:r>
      <w:r w:rsidR="00010560">
        <w:rPr>
          <w:b/>
          <w:bCs/>
          <w:sz w:val="22"/>
          <w:szCs w:val="22"/>
        </w:rPr>
        <w:t xml:space="preserve">Full Council Meeting </w:t>
      </w:r>
      <w:r w:rsidR="00854942">
        <w:rPr>
          <w:b/>
          <w:bCs/>
          <w:sz w:val="22"/>
          <w:szCs w:val="22"/>
        </w:rPr>
        <w:t>published as 11</w:t>
      </w:r>
      <w:r w:rsidR="00854942" w:rsidRPr="00854942">
        <w:rPr>
          <w:b/>
          <w:bCs/>
          <w:sz w:val="22"/>
          <w:szCs w:val="22"/>
          <w:vertAlign w:val="superscript"/>
        </w:rPr>
        <w:t>th</w:t>
      </w:r>
      <w:r w:rsidR="00854942">
        <w:rPr>
          <w:b/>
          <w:bCs/>
          <w:sz w:val="22"/>
          <w:szCs w:val="22"/>
        </w:rPr>
        <w:t xml:space="preserve"> August 2025 will be cancelled due to </w:t>
      </w:r>
      <w:r>
        <w:rPr>
          <w:b/>
          <w:bCs/>
          <w:sz w:val="22"/>
          <w:szCs w:val="22"/>
        </w:rPr>
        <w:t xml:space="preserve">Cllr and Clerk absences.  </w:t>
      </w:r>
      <w:r w:rsidR="002174CA">
        <w:rPr>
          <w:b/>
          <w:bCs/>
          <w:sz w:val="22"/>
          <w:szCs w:val="22"/>
        </w:rPr>
        <w:t>It was agreed that the meeting scheduled for 29</w:t>
      </w:r>
      <w:r w:rsidR="002174CA" w:rsidRPr="002174CA">
        <w:rPr>
          <w:b/>
          <w:bCs/>
          <w:sz w:val="22"/>
          <w:szCs w:val="22"/>
          <w:vertAlign w:val="superscript"/>
        </w:rPr>
        <w:t>th</w:t>
      </w:r>
      <w:r w:rsidR="002174CA">
        <w:rPr>
          <w:b/>
          <w:bCs/>
          <w:sz w:val="22"/>
          <w:szCs w:val="22"/>
        </w:rPr>
        <w:t xml:space="preserve"> September would therefore be brought forward</w:t>
      </w:r>
      <w:r w:rsidR="006738C6">
        <w:rPr>
          <w:b/>
          <w:bCs/>
          <w:sz w:val="22"/>
          <w:szCs w:val="22"/>
        </w:rPr>
        <w:t xml:space="preserve"> – date to be confirmed.</w:t>
      </w:r>
      <w:r w:rsidR="00E6117D">
        <w:rPr>
          <w:b/>
          <w:bCs/>
          <w:sz w:val="22"/>
          <w:szCs w:val="22"/>
        </w:rPr>
        <w:t xml:space="preserve">  </w:t>
      </w:r>
    </w:p>
    <w:p w14:paraId="608AE8E6" w14:textId="77777777" w:rsidR="0080521F" w:rsidRDefault="0080521F">
      <w:pPr>
        <w:rPr>
          <w:sz w:val="22"/>
          <w:szCs w:val="22"/>
        </w:rPr>
      </w:pPr>
    </w:p>
    <w:p w14:paraId="01655293" w14:textId="77777777" w:rsidR="0080521F" w:rsidRDefault="0080521F">
      <w:pPr>
        <w:rPr>
          <w:sz w:val="22"/>
          <w:szCs w:val="22"/>
        </w:rPr>
      </w:pPr>
    </w:p>
    <w:p w14:paraId="656B5906" w14:textId="77777777" w:rsidR="00FE783C" w:rsidRDefault="00FE783C">
      <w:pPr>
        <w:rPr>
          <w:sz w:val="22"/>
          <w:szCs w:val="22"/>
        </w:rPr>
      </w:pPr>
    </w:p>
    <w:p w14:paraId="4680E4D6" w14:textId="77777777" w:rsidR="00FE783C" w:rsidRDefault="00FE783C">
      <w:pPr>
        <w:rPr>
          <w:sz w:val="22"/>
          <w:szCs w:val="22"/>
        </w:rPr>
      </w:pPr>
    </w:p>
    <w:p w14:paraId="5ADDF181" w14:textId="59D7C234" w:rsidR="00971DAC" w:rsidRPr="004974D6" w:rsidRDefault="00971DAC">
      <w:pPr>
        <w:rPr>
          <w:sz w:val="22"/>
          <w:szCs w:val="22"/>
        </w:rPr>
      </w:pPr>
      <w:r w:rsidRPr="004974D6">
        <w:rPr>
          <w:sz w:val="22"/>
          <w:szCs w:val="22"/>
        </w:rPr>
        <w:t>Signed by the Chair</w:t>
      </w:r>
      <w:r w:rsidR="008B3D64" w:rsidRPr="004974D6">
        <w:rPr>
          <w:sz w:val="22"/>
          <w:szCs w:val="22"/>
        </w:rPr>
        <w:t xml:space="preserve"> of Colston Bassett Parish Council</w:t>
      </w:r>
      <w:r w:rsidR="008B3D64" w:rsidRPr="004974D6">
        <w:rPr>
          <w:sz w:val="22"/>
          <w:szCs w:val="22"/>
        </w:rPr>
        <w:tab/>
      </w:r>
      <w:r w:rsidR="008B3D64" w:rsidRPr="004974D6">
        <w:rPr>
          <w:sz w:val="22"/>
          <w:szCs w:val="22"/>
        </w:rPr>
        <w:tab/>
      </w:r>
      <w:r w:rsidR="008B3D64" w:rsidRPr="004974D6">
        <w:rPr>
          <w:sz w:val="22"/>
          <w:szCs w:val="22"/>
        </w:rPr>
        <w:tab/>
      </w:r>
      <w:r w:rsidR="008B3D64" w:rsidRPr="004974D6">
        <w:rPr>
          <w:sz w:val="22"/>
          <w:szCs w:val="22"/>
        </w:rPr>
        <w:tab/>
      </w:r>
      <w:r w:rsidR="008B3D64" w:rsidRPr="004974D6">
        <w:rPr>
          <w:sz w:val="22"/>
          <w:szCs w:val="22"/>
        </w:rPr>
        <w:tab/>
        <w:t>Date:</w:t>
      </w:r>
    </w:p>
    <w:sectPr w:rsidR="00971DAC" w:rsidRPr="004974D6" w:rsidSect="002B5CC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CB40" w14:textId="77777777" w:rsidR="00331497" w:rsidRDefault="00331497" w:rsidP="00CB2065">
      <w:pPr>
        <w:spacing w:after="0" w:line="240" w:lineRule="auto"/>
      </w:pPr>
      <w:r>
        <w:separator/>
      </w:r>
    </w:p>
  </w:endnote>
  <w:endnote w:type="continuationSeparator" w:id="0">
    <w:p w14:paraId="16C94D61" w14:textId="77777777" w:rsidR="00331497" w:rsidRDefault="00331497" w:rsidP="00CB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0483" w14:textId="77777777" w:rsidR="00CB2065" w:rsidRDefault="00CB2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17992"/>
      <w:docPartObj>
        <w:docPartGallery w:val="Page Numbers (Bottom of Page)"/>
        <w:docPartUnique/>
      </w:docPartObj>
    </w:sdtPr>
    <w:sdtEndPr>
      <w:rPr>
        <w:noProof/>
      </w:rPr>
    </w:sdtEndPr>
    <w:sdtContent>
      <w:p w14:paraId="3A9EF300" w14:textId="1035576C" w:rsidR="00B24A1C" w:rsidRDefault="00B24A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BE57E" w14:textId="77777777" w:rsidR="00CB2065" w:rsidRDefault="00CB2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39B4" w14:textId="77777777" w:rsidR="00CB2065" w:rsidRDefault="00CB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E1BF" w14:textId="77777777" w:rsidR="00331497" w:rsidRDefault="00331497" w:rsidP="00CB2065">
      <w:pPr>
        <w:spacing w:after="0" w:line="240" w:lineRule="auto"/>
      </w:pPr>
      <w:r>
        <w:separator/>
      </w:r>
    </w:p>
  </w:footnote>
  <w:footnote w:type="continuationSeparator" w:id="0">
    <w:p w14:paraId="15E95371" w14:textId="77777777" w:rsidR="00331497" w:rsidRDefault="00331497" w:rsidP="00CB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F6F4" w14:textId="77777777" w:rsidR="00CB2065" w:rsidRDefault="00CB2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FA01" w14:textId="77777777" w:rsidR="00CB2065" w:rsidRDefault="00CB2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6ED5" w14:textId="77777777" w:rsidR="00CB2065" w:rsidRDefault="00CB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907"/>
    <w:multiLevelType w:val="hybridMultilevel"/>
    <w:tmpl w:val="203A9BF6"/>
    <w:lvl w:ilvl="0" w:tplc="4E7EA3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92EB0"/>
    <w:multiLevelType w:val="hybridMultilevel"/>
    <w:tmpl w:val="1CB4AA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10974"/>
    <w:multiLevelType w:val="hybridMultilevel"/>
    <w:tmpl w:val="5CDCC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F3B20"/>
    <w:multiLevelType w:val="hybridMultilevel"/>
    <w:tmpl w:val="0EF8BDD0"/>
    <w:lvl w:ilvl="0" w:tplc="08090017">
      <w:start w:val="1"/>
      <w:numFmt w:val="lowerLetter"/>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4" w15:restartNumberingAfterBreak="0">
    <w:nsid w:val="12893379"/>
    <w:multiLevelType w:val="hybridMultilevel"/>
    <w:tmpl w:val="45042C32"/>
    <w:lvl w:ilvl="0" w:tplc="4150FEF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175FC"/>
    <w:multiLevelType w:val="hybridMultilevel"/>
    <w:tmpl w:val="22F202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B7EB7"/>
    <w:multiLevelType w:val="hybridMultilevel"/>
    <w:tmpl w:val="EEEC63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805D9"/>
    <w:multiLevelType w:val="hybridMultilevel"/>
    <w:tmpl w:val="1794D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30103"/>
    <w:multiLevelType w:val="hybridMultilevel"/>
    <w:tmpl w:val="F9FA77F0"/>
    <w:lvl w:ilvl="0" w:tplc="C0C834E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1065C2"/>
    <w:multiLevelType w:val="hybridMultilevel"/>
    <w:tmpl w:val="0D723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08FE"/>
    <w:multiLevelType w:val="hybridMultilevel"/>
    <w:tmpl w:val="56125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76E0"/>
    <w:multiLevelType w:val="hybridMultilevel"/>
    <w:tmpl w:val="F258ACBC"/>
    <w:lvl w:ilvl="0" w:tplc="2356DE54">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0407C"/>
    <w:multiLevelType w:val="hybridMultilevel"/>
    <w:tmpl w:val="CB38E1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DB732F"/>
    <w:multiLevelType w:val="hybridMultilevel"/>
    <w:tmpl w:val="52423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B2BF4"/>
    <w:multiLevelType w:val="hybridMultilevel"/>
    <w:tmpl w:val="A288C084"/>
    <w:lvl w:ilvl="0" w:tplc="DE90F3AC">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B7435"/>
    <w:multiLevelType w:val="hybridMultilevel"/>
    <w:tmpl w:val="D2209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F11A1"/>
    <w:multiLevelType w:val="hybridMultilevel"/>
    <w:tmpl w:val="08E0EC6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BD604A"/>
    <w:multiLevelType w:val="hybridMultilevel"/>
    <w:tmpl w:val="DFB817C0"/>
    <w:lvl w:ilvl="0" w:tplc="11424F84">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8" w15:restartNumberingAfterBreak="0">
    <w:nsid w:val="582C551A"/>
    <w:multiLevelType w:val="hybridMultilevel"/>
    <w:tmpl w:val="DB98D8C0"/>
    <w:lvl w:ilvl="0" w:tplc="7880368A">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A4140"/>
    <w:multiLevelType w:val="hybridMultilevel"/>
    <w:tmpl w:val="6D6A1E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3027C"/>
    <w:multiLevelType w:val="hybridMultilevel"/>
    <w:tmpl w:val="0C0EF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EF55A5"/>
    <w:multiLevelType w:val="hybridMultilevel"/>
    <w:tmpl w:val="5FDE5D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3370FE"/>
    <w:multiLevelType w:val="hybridMultilevel"/>
    <w:tmpl w:val="28AE0332"/>
    <w:lvl w:ilvl="0" w:tplc="325EB4B6">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3" w15:restartNumberingAfterBreak="0">
    <w:nsid w:val="7D0D37F0"/>
    <w:multiLevelType w:val="hybridMultilevel"/>
    <w:tmpl w:val="927C4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2537AD"/>
    <w:multiLevelType w:val="hybridMultilevel"/>
    <w:tmpl w:val="3A90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539346">
    <w:abstractNumId w:val="12"/>
  </w:num>
  <w:num w:numId="2" w16cid:durableId="1992446352">
    <w:abstractNumId w:val="23"/>
  </w:num>
  <w:num w:numId="3" w16cid:durableId="2042045512">
    <w:abstractNumId w:val="4"/>
  </w:num>
  <w:num w:numId="4" w16cid:durableId="2020082314">
    <w:abstractNumId w:val="13"/>
  </w:num>
  <w:num w:numId="5" w16cid:durableId="1928229633">
    <w:abstractNumId w:val="2"/>
  </w:num>
  <w:num w:numId="6" w16cid:durableId="2026401818">
    <w:abstractNumId w:val="14"/>
  </w:num>
  <w:num w:numId="7" w16cid:durableId="1400440866">
    <w:abstractNumId w:val="18"/>
  </w:num>
  <w:num w:numId="8" w16cid:durableId="962884842">
    <w:abstractNumId w:val="7"/>
  </w:num>
  <w:num w:numId="9" w16cid:durableId="1236279548">
    <w:abstractNumId w:val="10"/>
  </w:num>
  <w:num w:numId="10" w16cid:durableId="128864504">
    <w:abstractNumId w:val="16"/>
  </w:num>
  <w:num w:numId="11" w16cid:durableId="810682058">
    <w:abstractNumId w:val="0"/>
  </w:num>
  <w:num w:numId="12" w16cid:durableId="641883102">
    <w:abstractNumId w:val="5"/>
  </w:num>
  <w:num w:numId="13" w16cid:durableId="1113326034">
    <w:abstractNumId w:val="24"/>
  </w:num>
  <w:num w:numId="14" w16cid:durableId="250704316">
    <w:abstractNumId w:val="1"/>
  </w:num>
  <w:num w:numId="15" w16cid:durableId="961808671">
    <w:abstractNumId w:val="22"/>
  </w:num>
  <w:num w:numId="16" w16cid:durableId="2104841681">
    <w:abstractNumId w:val="20"/>
  </w:num>
  <w:num w:numId="17" w16cid:durableId="682126731">
    <w:abstractNumId w:val="21"/>
  </w:num>
  <w:num w:numId="18" w16cid:durableId="1831097493">
    <w:abstractNumId w:val="6"/>
  </w:num>
  <w:num w:numId="19" w16cid:durableId="277568247">
    <w:abstractNumId w:val="11"/>
  </w:num>
  <w:num w:numId="20" w16cid:durableId="1099982469">
    <w:abstractNumId w:val="8"/>
  </w:num>
  <w:num w:numId="21" w16cid:durableId="1207374907">
    <w:abstractNumId w:val="15"/>
  </w:num>
  <w:num w:numId="22" w16cid:durableId="1391343533">
    <w:abstractNumId w:val="9"/>
  </w:num>
  <w:num w:numId="23" w16cid:durableId="1423377036">
    <w:abstractNumId w:val="19"/>
  </w:num>
  <w:num w:numId="24" w16cid:durableId="1373919264">
    <w:abstractNumId w:val="17"/>
  </w:num>
  <w:num w:numId="25" w16cid:durableId="1862085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3D"/>
    <w:rsid w:val="00000243"/>
    <w:rsid w:val="0000114D"/>
    <w:rsid w:val="00003E4F"/>
    <w:rsid w:val="000078E6"/>
    <w:rsid w:val="00010560"/>
    <w:rsid w:val="00013AF0"/>
    <w:rsid w:val="00014512"/>
    <w:rsid w:val="000150F1"/>
    <w:rsid w:val="00015E3E"/>
    <w:rsid w:val="0001630B"/>
    <w:rsid w:val="000170F4"/>
    <w:rsid w:val="00017627"/>
    <w:rsid w:val="00022816"/>
    <w:rsid w:val="000230DD"/>
    <w:rsid w:val="00023B88"/>
    <w:rsid w:val="0002408A"/>
    <w:rsid w:val="00024ACE"/>
    <w:rsid w:val="00025F0A"/>
    <w:rsid w:val="00027A8C"/>
    <w:rsid w:val="00027CA3"/>
    <w:rsid w:val="00030790"/>
    <w:rsid w:val="00031E34"/>
    <w:rsid w:val="00033B32"/>
    <w:rsid w:val="000351FF"/>
    <w:rsid w:val="000353C7"/>
    <w:rsid w:val="000356F8"/>
    <w:rsid w:val="00037A00"/>
    <w:rsid w:val="00037EDF"/>
    <w:rsid w:val="0004164B"/>
    <w:rsid w:val="00041EC6"/>
    <w:rsid w:val="00042A9D"/>
    <w:rsid w:val="00042B80"/>
    <w:rsid w:val="00046BD3"/>
    <w:rsid w:val="000477C9"/>
    <w:rsid w:val="00050EE7"/>
    <w:rsid w:val="00052EA9"/>
    <w:rsid w:val="00053F9D"/>
    <w:rsid w:val="0005722E"/>
    <w:rsid w:val="00063C40"/>
    <w:rsid w:val="00065774"/>
    <w:rsid w:val="00070AA1"/>
    <w:rsid w:val="00072317"/>
    <w:rsid w:val="00072BED"/>
    <w:rsid w:val="00076450"/>
    <w:rsid w:val="00080AAC"/>
    <w:rsid w:val="00081537"/>
    <w:rsid w:val="0008231E"/>
    <w:rsid w:val="00083299"/>
    <w:rsid w:val="00083715"/>
    <w:rsid w:val="0008486E"/>
    <w:rsid w:val="000861A8"/>
    <w:rsid w:val="0008654B"/>
    <w:rsid w:val="0008679D"/>
    <w:rsid w:val="00095CFC"/>
    <w:rsid w:val="00096C17"/>
    <w:rsid w:val="000A0629"/>
    <w:rsid w:val="000A4672"/>
    <w:rsid w:val="000A525C"/>
    <w:rsid w:val="000A6E31"/>
    <w:rsid w:val="000A7173"/>
    <w:rsid w:val="000A78C5"/>
    <w:rsid w:val="000B19F1"/>
    <w:rsid w:val="000B250F"/>
    <w:rsid w:val="000B5C20"/>
    <w:rsid w:val="000C3490"/>
    <w:rsid w:val="000C3A8B"/>
    <w:rsid w:val="000C43B7"/>
    <w:rsid w:val="000C7A40"/>
    <w:rsid w:val="000D2800"/>
    <w:rsid w:val="000D5867"/>
    <w:rsid w:val="000D69F5"/>
    <w:rsid w:val="000D766D"/>
    <w:rsid w:val="000D7997"/>
    <w:rsid w:val="000E0EC7"/>
    <w:rsid w:val="000E1B88"/>
    <w:rsid w:val="000E27C6"/>
    <w:rsid w:val="000E3019"/>
    <w:rsid w:val="000E34C6"/>
    <w:rsid w:val="000E65B6"/>
    <w:rsid w:val="000F01CB"/>
    <w:rsid w:val="000F075B"/>
    <w:rsid w:val="000F0931"/>
    <w:rsid w:val="000F0CF9"/>
    <w:rsid w:val="000F3E31"/>
    <w:rsid w:val="000F5AFA"/>
    <w:rsid w:val="000F722B"/>
    <w:rsid w:val="000F7CE6"/>
    <w:rsid w:val="00101380"/>
    <w:rsid w:val="0010148A"/>
    <w:rsid w:val="00103683"/>
    <w:rsid w:val="00104AD2"/>
    <w:rsid w:val="00107BED"/>
    <w:rsid w:val="001110F8"/>
    <w:rsid w:val="00111580"/>
    <w:rsid w:val="00112F5E"/>
    <w:rsid w:val="0011356B"/>
    <w:rsid w:val="001149A7"/>
    <w:rsid w:val="00114A80"/>
    <w:rsid w:val="00114AB9"/>
    <w:rsid w:val="001163CF"/>
    <w:rsid w:val="00123A54"/>
    <w:rsid w:val="00123ADC"/>
    <w:rsid w:val="00126DD2"/>
    <w:rsid w:val="00131568"/>
    <w:rsid w:val="001316CA"/>
    <w:rsid w:val="00131CFF"/>
    <w:rsid w:val="00135E3E"/>
    <w:rsid w:val="00136C16"/>
    <w:rsid w:val="0014107C"/>
    <w:rsid w:val="00142BB3"/>
    <w:rsid w:val="00146020"/>
    <w:rsid w:val="0014607F"/>
    <w:rsid w:val="00147B43"/>
    <w:rsid w:val="001501C1"/>
    <w:rsid w:val="00157E65"/>
    <w:rsid w:val="0016284A"/>
    <w:rsid w:val="00166C98"/>
    <w:rsid w:val="00167D6D"/>
    <w:rsid w:val="00170765"/>
    <w:rsid w:val="00172F61"/>
    <w:rsid w:val="00174E32"/>
    <w:rsid w:val="00183660"/>
    <w:rsid w:val="00183CE9"/>
    <w:rsid w:val="00184C43"/>
    <w:rsid w:val="00186A71"/>
    <w:rsid w:val="001871C6"/>
    <w:rsid w:val="0019056F"/>
    <w:rsid w:val="00190D42"/>
    <w:rsid w:val="00190D9C"/>
    <w:rsid w:val="0019473B"/>
    <w:rsid w:val="001948C9"/>
    <w:rsid w:val="001953F0"/>
    <w:rsid w:val="00195904"/>
    <w:rsid w:val="00196A12"/>
    <w:rsid w:val="0019727C"/>
    <w:rsid w:val="00197507"/>
    <w:rsid w:val="001A05EF"/>
    <w:rsid w:val="001A0874"/>
    <w:rsid w:val="001A09DA"/>
    <w:rsid w:val="001A2A04"/>
    <w:rsid w:val="001A4E22"/>
    <w:rsid w:val="001A6EDE"/>
    <w:rsid w:val="001A7621"/>
    <w:rsid w:val="001A7B8A"/>
    <w:rsid w:val="001B1090"/>
    <w:rsid w:val="001B2149"/>
    <w:rsid w:val="001B3206"/>
    <w:rsid w:val="001B3660"/>
    <w:rsid w:val="001B3985"/>
    <w:rsid w:val="001B3F0C"/>
    <w:rsid w:val="001B45BF"/>
    <w:rsid w:val="001B4CFF"/>
    <w:rsid w:val="001B53B3"/>
    <w:rsid w:val="001B5AF6"/>
    <w:rsid w:val="001B63D3"/>
    <w:rsid w:val="001B6422"/>
    <w:rsid w:val="001B650B"/>
    <w:rsid w:val="001B7645"/>
    <w:rsid w:val="001C31B0"/>
    <w:rsid w:val="001C6F54"/>
    <w:rsid w:val="001D1106"/>
    <w:rsid w:val="001D1162"/>
    <w:rsid w:val="001D1AAB"/>
    <w:rsid w:val="001D225D"/>
    <w:rsid w:val="001D29A0"/>
    <w:rsid w:val="001D4C21"/>
    <w:rsid w:val="001D6039"/>
    <w:rsid w:val="001D72D6"/>
    <w:rsid w:val="001E03D7"/>
    <w:rsid w:val="001E2DE5"/>
    <w:rsid w:val="001E333D"/>
    <w:rsid w:val="001E4144"/>
    <w:rsid w:val="001E65D1"/>
    <w:rsid w:val="001E6A61"/>
    <w:rsid w:val="001E713C"/>
    <w:rsid w:val="001F06B1"/>
    <w:rsid w:val="001F1552"/>
    <w:rsid w:val="001F18FC"/>
    <w:rsid w:val="001F5CFD"/>
    <w:rsid w:val="001F797C"/>
    <w:rsid w:val="001F7B9C"/>
    <w:rsid w:val="002005CE"/>
    <w:rsid w:val="00200837"/>
    <w:rsid w:val="00203642"/>
    <w:rsid w:val="002056B4"/>
    <w:rsid w:val="00206447"/>
    <w:rsid w:val="0020661B"/>
    <w:rsid w:val="00210182"/>
    <w:rsid w:val="0021059D"/>
    <w:rsid w:val="00214E21"/>
    <w:rsid w:val="002174CA"/>
    <w:rsid w:val="00217FED"/>
    <w:rsid w:val="002214BC"/>
    <w:rsid w:val="0022197C"/>
    <w:rsid w:val="00224D40"/>
    <w:rsid w:val="0022583A"/>
    <w:rsid w:val="00230E2C"/>
    <w:rsid w:val="00230F65"/>
    <w:rsid w:val="00236FD0"/>
    <w:rsid w:val="00242B69"/>
    <w:rsid w:val="00245E35"/>
    <w:rsid w:val="002472F4"/>
    <w:rsid w:val="00252E2D"/>
    <w:rsid w:val="00255800"/>
    <w:rsid w:val="00263B2B"/>
    <w:rsid w:val="00264A1F"/>
    <w:rsid w:val="00264F4B"/>
    <w:rsid w:val="00265170"/>
    <w:rsid w:val="00265E15"/>
    <w:rsid w:val="0027318B"/>
    <w:rsid w:val="00276632"/>
    <w:rsid w:val="00277899"/>
    <w:rsid w:val="002871A5"/>
    <w:rsid w:val="0028760B"/>
    <w:rsid w:val="00287DFC"/>
    <w:rsid w:val="00290DF5"/>
    <w:rsid w:val="002912F1"/>
    <w:rsid w:val="00291347"/>
    <w:rsid w:val="00292EC3"/>
    <w:rsid w:val="00293D33"/>
    <w:rsid w:val="0029671C"/>
    <w:rsid w:val="00296C63"/>
    <w:rsid w:val="002A1967"/>
    <w:rsid w:val="002A39F0"/>
    <w:rsid w:val="002A4195"/>
    <w:rsid w:val="002A510D"/>
    <w:rsid w:val="002A559B"/>
    <w:rsid w:val="002A63D3"/>
    <w:rsid w:val="002A7F61"/>
    <w:rsid w:val="002B2221"/>
    <w:rsid w:val="002B3DF5"/>
    <w:rsid w:val="002B4A85"/>
    <w:rsid w:val="002B5727"/>
    <w:rsid w:val="002B5CCF"/>
    <w:rsid w:val="002B5EEB"/>
    <w:rsid w:val="002B6395"/>
    <w:rsid w:val="002B7D04"/>
    <w:rsid w:val="002C20B2"/>
    <w:rsid w:val="002C268C"/>
    <w:rsid w:val="002C4F69"/>
    <w:rsid w:val="002C5368"/>
    <w:rsid w:val="002C7118"/>
    <w:rsid w:val="002D01F7"/>
    <w:rsid w:val="002D367A"/>
    <w:rsid w:val="002D4366"/>
    <w:rsid w:val="002D49E0"/>
    <w:rsid w:val="002D7F3D"/>
    <w:rsid w:val="002E36B1"/>
    <w:rsid w:val="002E3D51"/>
    <w:rsid w:val="002E5F09"/>
    <w:rsid w:val="002E7BDA"/>
    <w:rsid w:val="002F1DA5"/>
    <w:rsid w:val="002F1DAF"/>
    <w:rsid w:val="002F4070"/>
    <w:rsid w:val="002F5AAD"/>
    <w:rsid w:val="002F6D2F"/>
    <w:rsid w:val="002F79F1"/>
    <w:rsid w:val="00300767"/>
    <w:rsid w:val="003033E1"/>
    <w:rsid w:val="00304F62"/>
    <w:rsid w:val="003065AD"/>
    <w:rsid w:val="0031053D"/>
    <w:rsid w:val="003120F4"/>
    <w:rsid w:val="00313798"/>
    <w:rsid w:val="00313C1D"/>
    <w:rsid w:val="00316E4C"/>
    <w:rsid w:val="00320EF2"/>
    <w:rsid w:val="00323E78"/>
    <w:rsid w:val="0032463C"/>
    <w:rsid w:val="0032699F"/>
    <w:rsid w:val="00331497"/>
    <w:rsid w:val="0033224F"/>
    <w:rsid w:val="00333417"/>
    <w:rsid w:val="003336FE"/>
    <w:rsid w:val="003360A4"/>
    <w:rsid w:val="003417B8"/>
    <w:rsid w:val="0034404F"/>
    <w:rsid w:val="0034448D"/>
    <w:rsid w:val="0034573D"/>
    <w:rsid w:val="0035097F"/>
    <w:rsid w:val="00352EBB"/>
    <w:rsid w:val="003548F3"/>
    <w:rsid w:val="00355553"/>
    <w:rsid w:val="003559CD"/>
    <w:rsid w:val="0036423D"/>
    <w:rsid w:val="00371866"/>
    <w:rsid w:val="00373E1D"/>
    <w:rsid w:val="0038355F"/>
    <w:rsid w:val="00383B64"/>
    <w:rsid w:val="0038499E"/>
    <w:rsid w:val="00385E66"/>
    <w:rsid w:val="00390CB9"/>
    <w:rsid w:val="003929E6"/>
    <w:rsid w:val="00392AFC"/>
    <w:rsid w:val="00393282"/>
    <w:rsid w:val="0039788F"/>
    <w:rsid w:val="00397CBA"/>
    <w:rsid w:val="003A0261"/>
    <w:rsid w:val="003A1CA7"/>
    <w:rsid w:val="003A5739"/>
    <w:rsid w:val="003B1C2D"/>
    <w:rsid w:val="003B278C"/>
    <w:rsid w:val="003B340D"/>
    <w:rsid w:val="003B39F2"/>
    <w:rsid w:val="003B3D4C"/>
    <w:rsid w:val="003B4935"/>
    <w:rsid w:val="003B720B"/>
    <w:rsid w:val="003C044A"/>
    <w:rsid w:val="003C06D8"/>
    <w:rsid w:val="003C094D"/>
    <w:rsid w:val="003C28B8"/>
    <w:rsid w:val="003C3AF0"/>
    <w:rsid w:val="003C43DE"/>
    <w:rsid w:val="003C542C"/>
    <w:rsid w:val="003C6A0A"/>
    <w:rsid w:val="003D0197"/>
    <w:rsid w:val="003D13A0"/>
    <w:rsid w:val="003D13BC"/>
    <w:rsid w:val="003D4735"/>
    <w:rsid w:val="003D6382"/>
    <w:rsid w:val="003D63A1"/>
    <w:rsid w:val="003D6809"/>
    <w:rsid w:val="003D77AD"/>
    <w:rsid w:val="003E3A1C"/>
    <w:rsid w:val="003E4A48"/>
    <w:rsid w:val="003E7CD8"/>
    <w:rsid w:val="003F0133"/>
    <w:rsid w:val="003F586A"/>
    <w:rsid w:val="003F6BDC"/>
    <w:rsid w:val="0040041D"/>
    <w:rsid w:val="00401551"/>
    <w:rsid w:val="0040157B"/>
    <w:rsid w:val="0040260D"/>
    <w:rsid w:val="0040741E"/>
    <w:rsid w:val="00407A49"/>
    <w:rsid w:val="00407CD7"/>
    <w:rsid w:val="00410463"/>
    <w:rsid w:val="00410514"/>
    <w:rsid w:val="004113B1"/>
    <w:rsid w:val="00412297"/>
    <w:rsid w:val="00412B68"/>
    <w:rsid w:val="00416A55"/>
    <w:rsid w:val="00420588"/>
    <w:rsid w:val="0042072B"/>
    <w:rsid w:val="0042152D"/>
    <w:rsid w:val="004223FD"/>
    <w:rsid w:val="00423E52"/>
    <w:rsid w:val="004243D8"/>
    <w:rsid w:val="004245E3"/>
    <w:rsid w:val="00424A03"/>
    <w:rsid w:val="0042658F"/>
    <w:rsid w:val="00426F33"/>
    <w:rsid w:val="0042772F"/>
    <w:rsid w:val="004301A7"/>
    <w:rsid w:val="0043118D"/>
    <w:rsid w:val="004321DC"/>
    <w:rsid w:val="00432DD8"/>
    <w:rsid w:val="00432E2F"/>
    <w:rsid w:val="004336F6"/>
    <w:rsid w:val="004345AF"/>
    <w:rsid w:val="0044457C"/>
    <w:rsid w:val="00446429"/>
    <w:rsid w:val="00447FA1"/>
    <w:rsid w:val="004502D1"/>
    <w:rsid w:val="00451365"/>
    <w:rsid w:val="0045145F"/>
    <w:rsid w:val="00453925"/>
    <w:rsid w:val="004558FC"/>
    <w:rsid w:val="00455BED"/>
    <w:rsid w:val="00456503"/>
    <w:rsid w:val="004605F9"/>
    <w:rsid w:val="00460ABF"/>
    <w:rsid w:val="00460AF9"/>
    <w:rsid w:val="0046174E"/>
    <w:rsid w:val="00462545"/>
    <w:rsid w:val="00463B10"/>
    <w:rsid w:val="00471486"/>
    <w:rsid w:val="00471905"/>
    <w:rsid w:val="00471C72"/>
    <w:rsid w:val="0047517F"/>
    <w:rsid w:val="0048438C"/>
    <w:rsid w:val="00484E69"/>
    <w:rsid w:val="00485514"/>
    <w:rsid w:val="00486D3D"/>
    <w:rsid w:val="00490525"/>
    <w:rsid w:val="00492638"/>
    <w:rsid w:val="00494335"/>
    <w:rsid w:val="00494491"/>
    <w:rsid w:val="004948EE"/>
    <w:rsid w:val="00496B26"/>
    <w:rsid w:val="004974D6"/>
    <w:rsid w:val="00497AB2"/>
    <w:rsid w:val="004A1163"/>
    <w:rsid w:val="004A297B"/>
    <w:rsid w:val="004A2F2F"/>
    <w:rsid w:val="004A7AA1"/>
    <w:rsid w:val="004B7248"/>
    <w:rsid w:val="004C2609"/>
    <w:rsid w:val="004C3CC5"/>
    <w:rsid w:val="004D0C75"/>
    <w:rsid w:val="004D4A77"/>
    <w:rsid w:val="004D56D1"/>
    <w:rsid w:val="004D580A"/>
    <w:rsid w:val="004D5C01"/>
    <w:rsid w:val="004D7827"/>
    <w:rsid w:val="004E0069"/>
    <w:rsid w:val="004E0B5F"/>
    <w:rsid w:val="004E0C56"/>
    <w:rsid w:val="004E2CD2"/>
    <w:rsid w:val="004E3D0D"/>
    <w:rsid w:val="004E4AD6"/>
    <w:rsid w:val="004E5509"/>
    <w:rsid w:val="004E57B8"/>
    <w:rsid w:val="004E6C8E"/>
    <w:rsid w:val="004E6FBD"/>
    <w:rsid w:val="004F0AA7"/>
    <w:rsid w:val="004F1992"/>
    <w:rsid w:val="004F291D"/>
    <w:rsid w:val="005004AD"/>
    <w:rsid w:val="00501BC8"/>
    <w:rsid w:val="0050208B"/>
    <w:rsid w:val="005066F0"/>
    <w:rsid w:val="0051151E"/>
    <w:rsid w:val="0051318C"/>
    <w:rsid w:val="005135C5"/>
    <w:rsid w:val="00514A4C"/>
    <w:rsid w:val="00515D41"/>
    <w:rsid w:val="00516A98"/>
    <w:rsid w:val="00520F8D"/>
    <w:rsid w:val="00523ECA"/>
    <w:rsid w:val="005242EF"/>
    <w:rsid w:val="0052586D"/>
    <w:rsid w:val="005260E2"/>
    <w:rsid w:val="005273DD"/>
    <w:rsid w:val="00532428"/>
    <w:rsid w:val="00532D6D"/>
    <w:rsid w:val="00533935"/>
    <w:rsid w:val="00537DAA"/>
    <w:rsid w:val="00540E3C"/>
    <w:rsid w:val="0054126D"/>
    <w:rsid w:val="00544FD8"/>
    <w:rsid w:val="005459AA"/>
    <w:rsid w:val="00545FF8"/>
    <w:rsid w:val="0054653F"/>
    <w:rsid w:val="005513CC"/>
    <w:rsid w:val="00552212"/>
    <w:rsid w:val="005529A4"/>
    <w:rsid w:val="00554543"/>
    <w:rsid w:val="00554595"/>
    <w:rsid w:val="00554DDF"/>
    <w:rsid w:val="00556556"/>
    <w:rsid w:val="005647A0"/>
    <w:rsid w:val="00565D91"/>
    <w:rsid w:val="0056720C"/>
    <w:rsid w:val="00567741"/>
    <w:rsid w:val="00570C82"/>
    <w:rsid w:val="005715D7"/>
    <w:rsid w:val="00571AF2"/>
    <w:rsid w:val="00573FCD"/>
    <w:rsid w:val="00574B18"/>
    <w:rsid w:val="005752E4"/>
    <w:rsid w:val="005760AA"/>
    <w:rsid w:val="005764A7"/>
    <w:rsid w:val="00577650"/>
    <w:rsid w:val="00577F25"/>
    <w:rsid w:val="00581B4F"/>
    <w:rsid w:val="0058228E"/>
    <w:rsid w:val="00582915"/>
    <w:rsid w:val="0058720E"/>
    <w:rsid w:val="00592C09"/>
    <w:rsid w:val="005A3264"/>
    <w:rsid w:val="005A3412"/>
    <w:rsid w:val="005A4D42"/>
    <w:rsid w:val="005A4FE6"/>
    <w:rsid w:val="005A5595"/>
    <w:rsid w:val="005A65F1"/>
    <w:rsid w:val="005B09CD"/>
    <w:rsid w:val="005B4391"/>
    <w:rsid w:val="005B5318"/>
    <w:rsid w:val="005B631E"/>
    <w:rsid w:val="005C37F2"/>
    <w:rsid w:val="005C5F96"/>
    <w:rsid w:val="005D2007"/>
    <w:rsid w:val="005D2128"/>
    <w:rsid w:val="005D28DF"/>
    <w:rsid w:val="005D4DA8"/>
    <w:rsid w:val="005D5F76"/>
    <w:rsid w:val="005D6865"/>
    <w:rsid w:val="005D6E32"/>
    <w:rsid w:val="005D7C8C"/>
    <w:rsid w:val="005E0777"/>
    <w:rsid w:val="005E1BF5"/>
    <w:rsid w:val="005E2895"/>
    <w:rsid w:val="005E6A70"/>
    <w:rsid w:val="005F0277"/>
    <w:rsid w:val="005F5CC1"/>
    <w:rsid w:val="005F5F9E"/>
    <w:rsid w:val="005F6797"/>
    <w:rsid w:val="005F7FB2"/>
    <w:rsid w:val="0060126E"/>
    <w:rsid w:val="00601580"/>
    <w:rsid w:val="00603FE8"/>
    <w:rsid w:val="0060613D"/>
    <w:rsid w:val="00606BB9"/>
    <w:rsid w:val="006079C0"/>
    <w:rsid w:val="00607CFB"/>
    <w:rsid w:val="006109E1"/>
    <w:rsid w:val="00616E09"/>
    <w:rsid w:val="00617CF5"/>
    <w:rsid w:val="00623622"/>
    <w:rsid w:val="00623862"/>
    <w:rsid w:val="00624E09"/>
    <w:rsid w:val="00626417"/>
    <w:rsid w:val="00627D09"/>
    <w:rsid w:val="00627EBD"/>
    <w:rsid w:val="00634C83"/>
    <w:rsid w:val="006360C8"/>
    <w:rsid w:val="0063651D"/>
    <w:rsid w:val="00640C6A"/>
    <w:rsid w:val="006413F5"/>
    <w:rsid w:val="00642DCE"/>
    <w:rsid w:val="006435B3"/>
    <w:rsid w:val="00645CEF"/>
    <w:rsid w:val="00646869"/>
    <w:rsid w:val="00647857"/>
    <w:rsid w:val="0065142F"/>
    <w:rsid w:val="0065380F"/>
    <w:rsid w:val="006541F5"/>
    <w:rsid w:val="006552BE"/>
    <w:rsid w:val="00655C37"/>
    <w:rsid w:val="006571B5"/>
    <w:rsid w:val="00657BF2"/>
    <w:rsid w:val="00663EBA"/>
    <w:rsid w:val="00666258"/>
    <w:rsid w:val="00667466"/>
    <w:rsid w:val="00667E27"/>
    <w:rsid w:val="0067069A"/>
    <w:rsid w:val="0067146D"/>
    <w:rsid w:val="006715B5"/>
    <w:rsid w:val="00671A08"/>
    <w:rsid w:val="00672163"/>
    <w:rsid w:val="006738C6"/>
    <w:rsid w:val="00673EBE"/>
    <w:rsid w:val="00675EBD"/>
    <w:rsid w:val="00684369"/>
    <w:rsid w:val="006852F9"/>
    <w:rsid w:val="0068784B"/>
    <w:rsid w:val="006932FF"/>
    <w:rsid w:val="00697C17"/>
    <w:rsid w:val="006A07E7"/>
    <w:rsid w:val="006A0F22"/>
    <w:rsid w:val="006A2E75"/>
    <w:rsid w:val="006A383E"/>
    <w:rsid w:val="006A4113"/>
    <w:rsid w:val="006A72A4"/>
    <w:rsid w:val="006A7617"/>
    <w:rsid w:val="006B07C1"/>
    <w:rsid w:val="006B195C"/>
    <w:rsid w:val="006B1AEB"/>
    <w:rsid w:val="006B28B1"/>
    <w:rsid w:val="006B323A"/>
    <w:rsid w:val="006B362B"/>
    <w:rsid w:val="006B4E79"/>
    <w:rsid w:val="006B61C8"/>
    <w:rsid w:val="006C1008"/>
    <w:rsid w:val="006C11CA"/>
    <w:rsid w:val="006C1433"/>
    <w:rsid w:val="006C1F5A"/>
    <w:rsid w:val="006C449A"/>
    <w:rsid w:val="006C495A"/>
    <w:rsid w:val="006C4DB2"/>
    <w:rsid w:val="006C588F"/>
    <w:rsid w:val="006C6767"/>
    <w:rsid w:val="006D04A0"/>
    <w:rsid w:val="006D0559"/>
    <w:rsid w:val="006D79CC"/>
    <w:rsid w:val="006E39AB"/>
    <w:rsid w:val="006E40FC"/>
    <w:rsid w:val="006E5FF9"/>
    <w:rsid w:val="006E697C"/>
    <w:rsid w:val="006F0B3C"/>
    <w:rsid w:val="006F107A"/>
    <w:rsid w:val="006F185F"/>
    <w:rsid w:val="006F35F3"/>
    <w:rsid w:val="006F3D2F"/>
    <w:rsid w:val="006F5DBD"/>
    <w:rsid w:val="006F5EC6"/>
    <w:rsid w:val="006F6067"/>
    <w:rsid w:val="00701D9C"/>
    <w:rsid w:val="007036A7"/>
    <w:rsid w:val="00703E65"/>
    <w:rsid w:val="007043B1"/>
    <w:rsid w:val="00704E57"/>
    <w:rsid w:val="007055EA"/>
    <w:rsid w:val="0070572E"/>
    <w:rsid w:val="00705B63"/>
    <w:rsid w:val="00706066"/>
    <w:rsid w:val="00707DD9"/>
    <w:rsid w:val="00707DE5"/>
    <w:rsid w:val="0071366F"/>
    <w:rsid w:val="00720B15"/>
    <w:rsid w:val="00720B2A"/>
    <w:rsid w:val="007257F2"/>
    <w:rsid w:val="00725B6C"/>
    <w:rsid w:val="00726C66"/>
    <w:rsid w:val="00731926"/>
    <w:rsid w:val="00733B1A"/>
    <w:rsid w:val="0073577B"/>
    <w:rsid w:val="007366EE"/>
    <w:rsid w:val="007375C3"/>
    <w:rsid w:val="00740560"/>
    <w:rsid w:val="00742B23"/>
    <w:rsid w:val="00745753"/>
    <w:rsid w:val="007467DE"/>
    <w:rsid w:val="00756771"/>
    <w:rsid w:val="00757F51"/>
    <w:rsid w:val="0076061F"/>
    <w:rsid w:val="00761556"/>
    <w:rsid w:val="00764785"/>
    <w:rsid w:val="00764BC0"/>
    <w:rsid w:val="00771058"/>
    <w:rsid w:val="007763C2"/>
    <w:rsid w:val="00780155"/>
    <w:rsid w:val="00781F41"/>
    <w:rsid w:val="00783E16"/>
    <w:rsid w:val="00790A8C"/>
    <w:rsid w:val="00791200"/>
    <w:rsid w:val="0079120D"/>
    <w:rsid w:val="00791D81"/>
    <w:rsid w:val="007922D5"/>
    <w:rsid w:val="00794A10"/>
    <w:rsid w:val="007967A2"/>
    <w:rsid w:val="00796FE4"/>
    <w:rsid w:val="007A07E4"/>
    <w:rsid w:val="007A0F6F"/>
    <w:rsid w:val="007A19C9"/>
    <w:rsid w:val="007A224B"/>
    <w:rsid w:val="007A2A56"/>
    <w:rsid w:val="007A7D51"/>
    <w:rsid w:val="007B0AA9"/>
    <w:rsid w:val="007B3D51"/>
    <w:rsid w:val="007B3D93"/>
    <w:rsid w:val="007B626B"/>
    <w:rsid w:val="007C19CB"/>
    <w:rsid w:val="007C2798"/>
    <w:rsid w:val="007C36F9"/>
    <w:rsid w:val="007C732D"/>
    <w:rsid w:val="007C76E3"/>
    <w:rsid w:val="007D069E"/>
    <w:rsid w:val="007D1016"/>
    <w:rsid w:val="007D1867"/>
    <w:rsid w:val="007D1F29"/>
    <w:rsid w:val="007D4271"/>
    <w:rsid w:val="007D55CA"/>
    <w:rsid w:val="007D6DEC"/>
    <w:rsid w:val="007D717D"/>
    <w:rsid w:val="007E2AB1"/>
    <w:rsid w:val="007E2BA1"/>
    <w:rsid w:val="007E349D"/>
    <w:rsid w:val="007E3827"/>
    <w:rsid w:val="007E3A12"/>
    <w:rsid w:val="007E5418"/>
    <w:rsid w:val="007F14DC"/>
    <w:rsid w:val="007F205B"/>
    <w:rsid w:val="007F468B"/>
    <w:rsid w:val="007F6436"/>
    <w:rsid w:val="007F685A"/>
    <w:rsid w:val="007F6ABD"/>
    <w:rsid w:val="00801E03"/>
    <w:rsid w:val="0080430A"/>
    <w:rsid w:val="0080499A"/>
    <w:rsid w:val="0080521F"/>
    <w:rsid w:val="00806556"/>
    <w:rsid w:val="00806A80"/>
    <w:rsid w:val="00810F02"/>
    <w:rsid w:val="008113A1"/>
    <w:rsid w:val="00811722"/>
    <w:rsid w:val="00813DBB"/>
    <w:rsid w:val="00814D2A"/>
    <w:rsid w:val="00816612"/>
    <w:rsid w:val="00821489"/>
    <w:rsid w:val="0082186D"/>
    <w:rsid w:val="0082398B"/>
    <w:rsid w:val="00825FBF"/>
    <w:rsid w:val="00827E12"/>
    <w:rsid w:val="0083075D"/>
    <w:rsid w:val="00832670"/>
    <w:rsid w:val="00832FF2"/>
    <w:rsid w:val="00833264"/>
    <w:rsid w:val="008366D6"/>
    <w:rsid w:val="00840E84"/>
    <w:rsid w:val="00845122"/>
    <w:rsid w:val="0084627A"/>
    <w:rsid w:val="00846BA2"/>
    <w:rsid w:val="00847C0E"/>
    <w:rsid w:val="00847D2D"/>
    <w:rsid w:val="00847F0D"/>
    <w:rsid w:val="00851AA9"/>
    <w:rsid w:val="00852ACD"/>
    <w:rsid w:val="00852BB3"/>
    <w:rsid w:val="0085325F"/>
    <w:rsid w:val="00853E1B"/>
    <w:rsid w:val="00854942"/>
    <w:rsid w:val="00856518"/>
    <w:rsid w:val="0085761D"/>
    <w:rsid w:val="008637F5"/>
    <w:rsid w:val="008641F3"/>
    <w:rsid w:val="00865051"/>
    <w:rsid w:val="008650B0"/>
    <w:rsid w:val="00866C7B"/>
    <w:rsid w:val="0086730B"/>
    <w:rsid w:val="00867825"/>
    <w:rsid w:val="00867855"/>
    <w:rsid w:val="00867F43"/>
    <w:rsid w:val="0087016E"/>
    <w:rsid w:val="00874C50"/>
    <w:rsid w:val="008755E0"/>
    <w:rsid w:val="00877851"/>
    <w:rsid w:val="008808E7"/>
    <w:rsid w:val="008845EC"/>
    <w:rsid w:val="00885DD2"/>
    <w:rsid w:val="0089086A"/>
    <w:rsid w:val="0089157C"/>
    <w:rsid w:val="00893F49"/>
    <w:rsid w:val="0089751B"/>
    <w:rsid w:val="008A077C"/>
    <w:rsid w:val="008A0DA3"/>
    <w:rsid w:val="008A40B9"/>
    <w:rsid w:val="008A44DA"/>
    <w:rsid w:val="008A4A6C"/>
    <w:rsid w:val="008A6A61"/>
    <w:rsid w:val="008A709D"/>
    <w:rsid w:val="008A7D81"/>
    <w:rsid w:val="008B14A0"/>
    <w:rsid w:val="008B1FB1"/>
    <w:rsid w:val="008B293A"/>
    <w:rsid w:val="008B3D64"/>
    <w:rsid w:val="008B590D"/>
    <w:rsid w:val="008B5D9C"/>
    <w:rsid w:val="008B6444"/>
    <w:rsid w:val="008B7E69"/>
    <w:rsid w:val="008C0D71"/>
    <w:rsid w:val="008C47F9"/>
    <w:rsid w:val="008C62F4"/>
    <w:rsid w:val="008C64F9"/>
    <w:rsid w:val="008C72FD"/>
    <w:rsid w:val="008D0687"/>
    <w:rsid w:val="008D18FA"/>
    <w:rsid w:val="008D215C"/>
    <w:rsid w:val="008D47FE"/>
    <w:rsid w:val="008E020E"/>
    <w:rsid w:val="008E2B3D"/>
    <w:rsid w:val="008E56E6"/>
    <w:rsid w:val="008E6E94"/>
    <w:rsid w:val="008F2548"/>
    <w:rsid w:val="008F2D74"/>
    <w:rsid w:val="008F32CF"/>
    <w:rsid w:val="0090302D"/>
    <w:rsid w:val="00907467"/>
    <w:rsid w:val="009104C2"/>
    <w:rsid w:val="0091615A"/>
    <w:rsid w:val="0091635A"/>
    <w:rsid w:val="0091723A"/>
    <w:rsid w:val="00921DC2"/>
    <w:rsid w:val="009232DA"/>
    <w:rsid w:val="0092430F"/>
    <w:rsid w:val="00925FCE"/>
    <w:rsid w:val="0092622F"/>
    <w:rsid w:val="009267EC"/>
    <w:rsid w:val="00931090"/>
    <w:rsid w:val="00931DF6"/>
    <w:rsid w:val="00941A7A"/>
    <w:rsid w:val="0094279D"/>
    <w:rsid w:val="009430C9"/>
    <w:rsid w:val="009434A2"/>
    <w:rsid w:val="009443A2"/>
    <w:rsid w:val="00947BE5"/>
    <w:rsid w:val="00950A9E"/>
    <w:rsid w:val="009522CF"/>
    <w:rsid w:val="009534F1"/>
    <w:rsid w:val="00953BB6"/>
    <w:rsid w:val="00954634"/>
    <w:rsid w:val="00961507"/>
    <w:rsid w:val="00962BC9"/>
    <w:rsid w:val="00963A36"/>
    <w:rsid w:val="009646EC"/>
    <w:rsid w:val="00965D22"/>
    <w:rsid w:val="009679C0"/>
    <w:rsid w:val="009708BC"/>
    <w:rsid w:val="00971D9E"/>
    <w:rsid w:val="00971DAC"/>
    <w:rsid w:val="0097430D"/>
    <w:rsid w:val="00974596"/>
    <w:rsid w:val="009777DE"/>
    <w:rsid w:val="00977E8E"/>
    <w:rsid w:val="0098048C"/>
    <w:rsid w:val="00980832"/>
    <w:rsid w:val="009818B5"/>
    <w:rsid w:val="00984DD4"/>
    <w:rsid w:val="00986901"/>
    <w:rsid w:val="00990385"/>
    <w:rsid w:val="00993BFF"/>
    <w:rsid w:val="00995108"/>
    <w:rsid w:val="00997077"/>
    <w:rsid w:val="0099797B"/>
    <w:rsid w:val="009A04F8"/>
    <w:rsid w:val="009A2EC9"/>
    <w:rsid w:val="009A307C"/>
    <w:rsid w:val="009A7924"/>
    <w:rsid w:val="009A7D43"/>
    <w:rsid w:val="009B09E8"/>
    <w:rsid w:val="009B3581"/>
    <w:rsid w:val="009B3FFD"/>
    <w:rsid w:val="009B42B0"/>
    <w:rsid w:val="009B66E7"/>
    <w:rsid w:val="009B7DE5"/>
    <w:rsid w:val="009C6C94"/>
    <w:rsid w:val="009D217A"/>
    <w:rsid w:val="009D3E01"/>
    <w:rsid w:val="009D3EFF"/>
    <w:rsid w:val="009D4330"/>
    <w:rsid w:val="009E03D9"/>
    <w:rsid w:val="009E10B4"/>
    <w:rsid w:val="009E1C82"/>
    <w:rsid w:val="009E4313"/>
    <w:rsid w:val="009E499A"/>
    <w:rsid w:val="009E5673"/>
    <w:rsid w:val="009E655E"/>
    <w:rsid w:val="009F0105"/>
    <w:rsid w:val="009F1184"/>
    <w:rsid w:val="009F2467"/>
    <w:rsid w:val="009F2504"/>
    <w:rsid w:val="009F2C67"/>
    <w:rsid w:val="009F3D1D"/>
    <w:rsid w:val="009F434C"/>
    <w:rsid w:val="009F4847"/>
    <w:rsid w:val="009F4C89"/>
    <w:rsid w:val="009F4D48"/>
    <w:rsid w:val="009F635A"/>
    <w:rsid w:val="00A056F2"/>
    <w:rsid w:val="00A05A05"/>
    <w:rsid w:val="00A078DD"/>
    <w:rsid w:val="00A10484"/>
    <w:rsid w:val="00A11AB9"/>
    <w:rsid w:val="00A12319"/>
    <w:rsid w:val="00A14E02"/>
    <w:rsid w:val="00A15403"/>
    <w:rsid w:val="00A155AC"/>
    <w:rsid w:val="00A15A9E"/>
    <w:rsid w:val="00A16CA2"/>
    <w:rsid w:val="00A20E99"/>
    <w:rsid w:val="00A20F28"/>
    <w:rsid w:val="00A2128D"/>
    <w:rsid w:val="00A2379C"/>
    <w:rsid w:val="00A250F2"/>
    <w:rsid w:val="00A2567F"/>
    <w:rsid w:val="00A26121"/>
    <w:rsid w:val="00A27A3C"/>
    <w:rsid w:val="00A27B7D"/>
    <w:rsid w:val="00A31B3D"/>
    <w:rsid w:val="00A35888"/>
    <w:rsid w:val="00A41D16"/>
    <w:rsid w:val="00A41FE5"/>
    <w:rsid w:val="00A42367"/>
    <w:rsid w:val="00A46867"/>
    <w:rsid w:val="00A50DF2"/>
    <w:rsid w:val="00A522C7"/>
    <w:rsid w:val="00A529D2"/>
    <w:rsid w:val="00A53279"/>
    <w:rsid w:val="00A534BB"/>
    <w:rsid w:val="00A53AF7"/>
    <w:rsid w:val="00A563DF"/>
    <w:rsid w:val="00A605C2"/>
    <w:rsid w:val="00A619B4"/>
    <w:rsid w:val="00A6353D"/>
    <w:rsid w:val="00A63E3C"/>
    <w:rsid w:val="00A64AA1"/>
    <w:rsid w:val="00A64F2F"/>
    <w:rsid w:val="00A651AB"/>
    <w:rsid w:val="00A65A0D"/>
    <w:rsid w:val="00A65D53"/>
    <w:rsid w:val="00A75C10"/>
    <w:rsid w:val="00A766D2"/>
    <w:rsid w:val="00A80A11"/>
    <w:rsid w:val="00A81BF5"/>
    <w:rsid w:val="00A8376B"/>
    <w:rsid w:val="00A84240"/>
    <w:rsid w:val="00A84D40"/>
    <w:rsid w:val="00A855C7"/>
    <w:rsid w:val="00A85839"/>
    <w:rsid w:val="00A858CF"/>
    <w:rsid w:val="00A90820"/>
    <w:rsid w:val="00A94257"/>
    <w:rsid w:val="00A9492E"/>
    <w:rsid w:val="00A9597D"/>
    <w:rsid w:val="00A95D66"/>
    <w:rsid w:val="00A964ED"/>
    <w:rsid w:val="00A96FA4"/>
    <w:rsid w:val="00AA06E8"/>
    <w:rsid w:val="00AA0A33"/>
    <w:rsid w:val="00AA1FAC"/>
    <w:rsid w:val="00AA2FE3"/>
    <w:rsid w:val="00AA3863"/>
    <w:rsid w:val="00AA3ECD"/>
    <w:rsid w:val="00AA4BBE"/>
    <w:rsid w:val="00AA5125"/>
    <w:rsid w:val="00AA74F9"/>
    <w:rsid w:val="00AB1B0B"/>
    <w:rsid w:val="00AB277D"/>
    <w:rsid w:val="00AB3888"/>
    <w:rsid w:val="00AB48DB"/>
    <w:rsid w:val="00AB705F"/>
    <w:rsid w:val="00AB7B51"/>
    <w:rsid w:val="00AC03F8"/>
    <w:rsid w:val="00AC0601"/>
    <w:rsid w:val="00AC1E8F"/>
    <w:rsid w:val="00AC2010"/>
    <w:rsid w:val="00AC22C2"/>
    <w:rsid w:val="00AC3213"/>
    <w:rsid w:val="00AC3BA3"/>
    <w:rsid w:val="00AC49D5"/>
    <w:rsid w:val="00AC55CF"/>
    <w:rsid w:val="00AC7616"/>
    <w:rsid w:val="00AD0391"/>
    <w:rsid w:val="00AD15DF"/>
    <w:rsid w:val="00AD1A83"/>
    <w:rsid w:val="00AD2AD5"/>
    <w:rsid w:val="00AD3687"/>
    <w:rsid w:val="00AD39F9"/>
    <w:rsid w:val="00AD4868"/>
    <w:rsid w:val="00AD58DD"/>
    <w:rsid w:val="00AD5E87"/>
    <w:rsid w:val="00AD6396"/>
    <w:rsid w:val="00AE543D"/>
    <w:rsid w:val="00AE79A9"/>
    <w:rsid w:val="00AE7D88"/>
    <w:rsid w:val="00AF0C00"/>
    <w:rsid w:val="00AF163A"/>
    <w:rsid w:val="00AF3666"/>
    <w:rsid w:val="00AF3DD3"/>
    <w:rsid w:val="00AF4421"/>
    <w:rsid w:val="00AF5F52"/>
    <w:rsid w:val="00B01344"/>
    <w:rsid w:val="00B01E67"/>
    <w:rsid w:val="00B058AA"/>
    <w:rsid w:val="00B0614C"/>
    <w:rsid w:val="00B06817"/>
    <w:rsid w:val="00B07821"/>
    <w:rsid w:val="00B10418"/>
    <w:rsid w:val="00B11917"/>
    <w:rsid w:val="00B14534"/>
    <w:rsid w:val="00B15A75"/>
    <w:rsid w:val="00B16A64"/>
    <w:rsid w:val="00B21885"/>
    <w:rsid w:val="00B21966"/>
    <w:rsid w:val="00B22D77"/>
    <w:rsid w:val="00B24A1C"/>
    <w:rsid w:val="00B24F9B"/>
    <w:rsid w:val="00B2687B"/>
    <w:rsid w:val="00B271FB"/>
    <w:rsid w:val="00B30651"/>
    <w:rsid w:val="00B32760"/>
    <w:rsid w:val="00B32F87"/>
    <w:rsid w:val="00B3383A"/>
    <w:rsid w:val="00B35E78"/>
    <w:rsid w:val="00B37799"/>
    <w:rsid w:val="00B37A9C"/>
    <w:rsid w:val="00B37D56"/>
    <w:rsid w:val="00B416E7"/>
    <w:rsid w:val="00B460EC"/>
    <w:rsid w:val="00B47A62"/>
    <w:rsid w:val="00B52551"/>
    <w:rsid w:val="00B525B9"/>
    <w:rsid w:val="00B5422B"/>
    <w:rsid w:val="00B55A7F"/>
    <w:rsid w:val="00B56E3D"/>
    <w:rsid w:val="00B62357"/>
    <w:rsid w:val="00B62B16"/>
    <w:rsid w:val="00B6466C"/>
    <w:rsid w:val="00B64E4B"/>
    <w:rsid w:val="00B66219"/>
    <w:rsid w:val="00B66A0B"/>
    <w:rsid w:val="00B74D14"/>
    <w:rsid w:val="00B75E6F"/>
    <w:rsid w:val="00B763B4"/>
    <w:rsid w:val="00B775DF"/>
    <w:rsid w:val="00B80059"/>
    <w:rsid w:val="00B80C04"/>
    <w:rsid w:val="00B86EEA"/>
    <w:rsid w:val="00B9066F"/>
    <w:rsid w:val="00B91DBD"/>
    <w:rsid w:val="00B938D0"/>
    <w:rsid w:val="00B955B4"/>
    <w:rsid w:val="00B966E9"/>
    <w:rsid w:val="00BA07D5"/>
    <w:rsid w:val="00BA2FA5"/>
    <w:rsid w:val="00BA54D1"/>
    <w:rsid w:val="00BA6189"/>
    <w:rsid w:val="00BA7767"/>
    <w:rsid w:val="00BB7A10"/>
    <w:rsid w:val="00BB7A82"/>
    <w:rsid w:val="00BC0BAD"/>
    <w:rsid w:val="00BC2CBE"/>
    <w:rsid w:val="00BC6CD8"/>
    <w:rsid w:val="00BC780C"/>
    <w:rsid w:val="00BC7E42"/>
    <w:rsid w:val="00BD3562"/>
    <w:rsid w:val="00BE238A"/>
    <w:rsid w:val="00BE4D7C"/>
    <w:rsid w:val="00BE4E0A"/>
    <w:rsid w:val="00BE5BAC"/>
    <w:rsid w:val="00BE5C34"/>
    <w:rsid w:val="00BE60DD"/>
    <w:rsid w:val="00BE6DF2"/>
    <w:rsid w:val="00C00B80"/>
    <w:rsid w:val="00C02C88"/>
    <w:rsid w:val="00C02E89"/>
    <w:rsid w:val="00C03A30"/>
    <w:rsid w:val="00C0694A"/>
    <w:rsid w:val="00C07B2A"/>
    <w:rsid w:val="00C10313"/>
    <w:rsid w:val="00C105D1"/>
    <w:rsid w:val="00C10DAA"/>
    <w:rsid w:val="00C11C5F"/>
    <w:rsid w:val="00C13F46"/>
    <w:rsid w:val="00C1416A"/>
    <w:rsid w:val="00C15F98"/>
    <w:rsid w:val="00C212CC"/>
    <w:rsid w:val="00C22BB7"/>
    <w:rsid w:val="00C23375"/>
    <w:rsid w:val="00C27E48"/>
    <w:rsid w:val="00C31254"/>
    <w:rsid w:val="00C32173"/>
    <w:rsid w:val="00C33ABF"/>
    <w:rsid w:val="00C34E92"/>
    <w:rsid w:val="00C34FBA"/>
    <w:rsid w:val="00C368AE"/>
    <w:rsid w:val="00C36BBF"/>
    <w:rsid w:val="00C37381"/>
    <w:rsid w:val="00C46E13"/>
    <w:rsid w:val="00C51525"/>
    <w:rsid w:val="00C547F4"/>
    <w:rsid w:val="00C5700C"/>
    <w:rsid w:val="00C60415"/>
    <w:rsid w:val="00C66E14"/>
    <w:rsid w:val="00C730A7"/>
    <w:rsid w:val="00C738CE"/>
    <w:rsid w:val="00C743E3"/>
    <w:rsid w:val="00C75810"/>
    <w:rsid w:val="00C775A9"/>
    <w:rsid w:val="00C77C6F"/>
    <w:rsid w:val="00C81FC6"/>
    <w:rsid w:val="00C81FCD"/>
    <w:rsid w:val="00C85757"/>
    <w:rsid w:val="00C86F46"/>
    <w:rsid w:val="00C87374"/>
    <w:rsid w:val="00C9024E"/>
    <w:rsid w:val="00C90F66"/>
    <w:rsid w:val="00C91317"/>
    <w:rsid w:val="00C93846"/>
    <w:rsid w:val="00C975A4"/>
    <w:rsid w:val="00C97DCE"/>
    <w:rsid w:val="00CA4830"/>
    <w:rsid w:val="00CA5AE1"/>
    <w:rsid w:val="00CB0912"/>
    <w:rsid w:val="00CB2065"/>
    <w:rsid w:val="00CB2157"/>
    <w:rsid w:val="00CB2202"/>
    <w:rsid w:val="00CB237A"/>
    <w:rsid w:val="00CB27E1"/>
    <w:rsid w:val="00CB3052"/>
    <w:rsid w:val="00CB4E6E"/>
    <w:rsid w:val="00CB6D2A"/>
    <w:rsid w:val="00CC2009"/>
    <w:rsid w:val="00CC435D"/>
    <w:rsid w:val="00CD48A8"/>
    <w:rsid w:val="00CD78B2"/>
    <w:rsid w:val="00CE10F8"/>
    <w:rsid w:val="00CE5B06"/>
    <w:rsid w:val="00CE6F0F"/>
    <w:rsid w:val="00CE7E05"/>
    <w:rsid w:val="00CF0494"/>
    <w:rsid w:val="00CF07C9"/>
    <w:rsid w:val="00CF09E2"/>
    <w:rsid w:val="00CF23BB"/>
    <w:rsid w:val="00CF2F61"/>
    <w:rsid w:val="00CF411F"/>
    <w:rsid w:val="00CF43C9"/>
    <w:rsid w:val="00CF6B49"/>
    <w:rsid w:val="00D00003"/>
    <w:rsid w:val="00D006D9"/>
    <w:rsid w:val="00D014F4"/>
    <w:rsid w:val="00D03391"/>
    <w:rsid w:val="00D03E34"/>
    <w:rsid w:val="00D066AA"/>
    <w:rsid w:val="00D06972"/>
    <w:rsid w:val="00D079DB"/>
    <w:rsid w:val="00D110E3"/>
    <w:rsid w:val="00D112A8"/>
    <w:rsid w:val="00D12BB1"/>
    <w:rsid w:val="00D206C0"/>
    <w:rsid w:val="00D210DD"/>
    <w:rsid w:val="00D21361"/>
    <w:rsid w:val="00D2275B"/>
    <w:rsid w:val="00D22A8A"/>
    <w:rsid w:val="00D24427"/>
    <w:rsid w:val="00D26EF7"/>
    <w:rsid w:val="00D27A3A"/>
    <w:rsid w:val="00D30656"/>
    <w:rsid w:val="00D30943"/>
    <w:rsid w:val="00D32EB7"/>
    <w:rsid w:val="00D32ED5"/>
    <w:rsid w:val="00D332FB"/>
    <w:rsid w:val="00D34319"/>
    <w:rsid w:val="00D43042"/>
    <w:rsid w:val="00D43472"/>
    <w:rsid w:val="00D45084"/>
    <w:rsid w:val="00D45CA3"/>
    <w:rsid w:val="00D45CD7"/>
    <w:rsid w:val="00D464D5"/>
    <w:rsid w:val="00D46A4D"/>
    <w:rsid w:val="00D46CC8"/>
    <w:rsid w:val="00D471B2"/>
    <w:rsid w:val="00D5026F"/>
    <w:rsid w:val="00D50481"/>
    <w:rsid w:val="00D51BB3"/>
    <w:rsid w:val="00D51FD9"/>
    <w:rsid w:val="00D6164B"/>
    <w:rsid w:val="00D62700"/>
    <w:rsid w:val="00D650BF"/>
    <w:rsid w:val="00D665D5"/>
    <w:rsid w:val="00D673F6"/>
    <w:rsid w:val="00D7105F"/>
    <w:rsid w:val="00D743E8"/>
    <w:rsid w:val="00D7570F"/>
    <w:rsid w:val="00D76EA0"/>
    <w:rsid w:val="00D7758E"/>
    <w:rsid w:val="00D80F58"/>
    <w:rsid w:val="00D83A19"/>
    <w:rsid w:val="00D8403A"/>
    <w:rsid w:val="00D8457F"/>
    <w:rsid w:val="00D85588"/>
    <w:rsid w:val="00D87D5C"/>
    <w:rsid w:val="00D87FA0"/>
    <w:rsid w:val="00D90AA7"/>
    <w:rsid w:val="00D9105C"/>
    <w:rsid w:val="00D92127"/>
    <w:rsid w:val="00D928C4"/>
    <w:rsid w:val="00D9590B"/>
    <w:rsid w:val="00DA0AFE"/>
    <w:rsid w:val="00DA4811"/>
    <w:rsid w:val="00DA782D"/>
    <w:rsid w:val="00DB2B83"/>
    <w:rsid w:val="00DB2D5F"/>
    <w:rsid w:val="00DB327A"/>
    <w:rsid w:val="00DB39B9"/>
    <w:rsid w:val="00DB6481"/>
    <w:rsid w:val="00DB71D1"/>
    <w:rsid w:val="00DB794E"/>
    <w:rsid w:val="00DB7EEC"/>
    <w:rsid w:val="00DC087F"/>
    <w:rsid w:val="00DC10B0"/>
    <w:rsid w:val="00DC11B1"/>
    <w:rsid w:val="00DC12FE"/>
    <w:rsid w:val="00DC1A26"/>
    <w:rsid w:val="00DC31CB"/>
    <w:rsid w:val="00DC576A"/>
    <w:rsid w:val="00DC5ABC"/>
    <w:rsid w:val="00DD087D"/>
    <w:rsid w:val="00DD139D"/>
    <w:rsid w:val="00DD1987"/>
    <w:rsid w:val="00DD1B37"/>
    <w:rsid w:val="00DD4028"/>
    <w:rsid w:val="00DE066E"/>
    <w:rsid w:val="00DE0D33"/>
    <w:rsid w:val="00DE482A"/>
    <w:rsid w:val="00DE565A"/>
    <w:rsid w:val="00DE665C"/>
    <w:rsid w:val="00DE66E8"/>
    <w:rsid w:val="00DF0E2E"/>
    <w:rsid w:val="00DF148B"/>
    <w:rsid w:val="00DF1FEA"/>
    <w:rsid w:val="00DF5368"/>
    <w:rsid w:val="00DF56BF"/>
    <w:rsid w:val="00DF6091"/>
    <w:rsid w:val="00DF7066"/>
    <w:rsid w:val="00E02413"/>
    <w:rsid w:val="00E039F0"/>
    <w:rsid w:val="00E04408"/>
    <w:rsid w:val="00E047F8"/>
    <w:rsid w:val="00E1158F"/>
    <w:rsid w:val="00E16B02"/>
    <w:rsid w:val="00E17479"/>
    <w:rsid w:val="00E1788E"/>
    <w:rsid w:val="00E2012C"/>
    <w:rsid w:val="00E208BA"/>
    <w:rsid w:val="00E20E71"/>
    <w:rsid w:val="00E2197E"/>
    <w:rsid w:val="00E22E72"/>
    <w:rsid w:val="00E22F67"/>
    <w:rsid w:val="00E24CF0"/>
    <w:rsid w:val="00E263D1"/>
    <w:rsid w:val="00E3077A"/>
    <w:rsid w:val="00E34AC4"/>
    <w:rsid w:val="00E358EB"/>
    <w:rsid w:val="00E37E80"/>
    <w:rsid w:val="00E37F35"/>
    <w:rsid w:val="00E403E5"/>
    <w:rsid w:val="00E40F97"/>
    <w:rsid w:val="00E420EF"/>
    <w:rsid w:val="00E44BF6"/>
    <w:rsid w:val="00E47970"/>
    <w:rsid w:val="00E47F88"/>
    <w:rsid w:val="00E52A05"/>
    <w:rsid w:val="00E5378B"/>
    <w:rsid w:val="00E53B11"/>
    <w:rsid w:val="00E53FD9"/>
    <w:rsid w:val="00E54E8F"/>
    <w:rsid w:val="00E5657B"/>
    <w:rsid w:val="00E6117D"/>
    <w:rsid w:val="00E61484"/>
    <w:rsid w:val="00E61B08"/>
    <w:rsid w:val="00E6364A"/>
    <w:rsid w:val="00E63760"/>
    <w:rsid w:val="00E64954"/>
    <w:rsid w:val="00E64EB7"/>
    <w:rsid w:val="00E7076C"/>
    <w:rsid w:val="00E7512D"/>
    <w:rsid w:val="00E75804"/>
    <w:rsid w:val="00E7618B"/>
    <w:rsid w:val="00E76DFA"/>
    <w:rsid w:val="00E77F9D"/>
    <w:rsid w:val="00E80F33"/>
    <w:rsid w:val="00E829AA"/>
    <w:rsid w:val="00E83041"/>
    <w:rsid w:val="00E831CE"/>
    <w:rsid w:val="00E8478B"/>
    <w:rsid w:val="00E84EB1"/>
    <w:rsid w:val="00E850CA"/>
    <w:rsid w:val="00E9012D"/>
    <w:rsid w:val="00E9101F"/>
    <w:rsid w:val="00E92EEE"/>
    <w:rsid w:val="00E9302C"/>
    <w:rsid w:val="00E95321"/>
    <w:rsid w:val="00E95376"/>
    <w:rsid w:val="00E95B3E"/>
    <w:rsid w:val="00E96BD4"/>
    <w:rsid w:val="00E9761A"/>
    <w:rsid w:val="00EA082E"/>
    <w:rsid w:val="00EA121C"/>
    <w:rsid w:val="00EA1F85"/>
    <w:rsid w:val="00EA2DCA"/>
    <w:rsid w:val="00EA45C2"/>
    <w:rsid w:val="00EA75D1"/>
    <w:rsid w:val="00EA7999"/>
    <w:rsid w:val="00EB2E19"/>
    <w:rsid w:val="00EB6582"/>
    <w:rsid w:val="00EC3488"/>
    <w:rsid w:val="00EC3FDA"/>
    <w:rsid w:val="00EC68F7"/>
    <w:rsid w:val="00EC7513"/>
    <w:rsid w:val="00ED09D8"/>
    <w:rsid w:val="00ED355D"/>
    <w:rsid w:val="00ED6887"/>
    <w:rsid w:val="00EE311C"/>
    <w:rsid w:val="00EE4A51"/>
    <w:rsid w:val="00EE4F17"/>
    <w:rsid w:val="00EF4565"/>
    <w:rsid w:val="00EF4A42"/>
    <w:rsid w:val="00EF58BE"/>
    <w:rsid w:val="00EF7F32"/>
    <w:rsid w:val="00F009D5"/>
    <w:rsid w:val="00F020A6"/>
    <w:rsid w:val="00F02E82"/>
    <w:rsid w:val="00F03F36"/>
    <w:rsid w:val="00F04011"/>
    <w:rsid w:val="00F044F1"/>
    <w:rsid w:val="00F04778"/>
    <w:rsid w:val="00F066FC"/>
    <w:rsid w:val="00F06900"/>
    <w:rsid w:val="00F07D1D"/>
    <w:rsid w:val="00F10577"/>
    <w:rsid w:val="00F10867"/>
    <w:rsid w:val="00F12E66"/>
    <w:rsid w:val="00F13F6A"/>
    <w:rsid w:val="00F16D83"/>
    <w:rsid w:val="00F17F2F"/>
    <w:rsid w:val="00F256D3"/>
    <w:rsid w:val="00F27854"/>
    <w:rsid w:val="00F30558"/>
    <w:rsid w:val="00F3065A"/>
    <w:rsid w:val="00F35D16"/>
    <w:rsid w:val="00F37053"/>
    <w:rsid w:val="00F41E06"/>
    <w:rsid w:val="00F42178"/>
    <w:rsid w:val="00F43022"/>
    <w:rsid w:val="00F433CA"/>
    <w:rsid w:val="00F4347C"/>
    <w:rsid w:val="00F437FB"/>
    <w:rsid w:val="00F43E95"/>
    <w:rsid w:val="00F454F2"/>
    <w:rsid w:val="00F46664"/>
    <w:rsid w:val="00F54F5D"/>
    <w:rsid w:val="00F5777B"/>
    <w:rsid w:val="00F57AE0"/>
    <w:rsid w:val="00F61222"/>
    <w:rsid w:val="00F61A47"/>
    <w:rsid w:val="00F61E10"/>
    <w:rsid w:val="00F6241B"/>
    <w:rsid w:val="00F63B47"/>
    <w:rsid w:val="00F63DC9"/>
    <w:rsid w:val="00F7194C"/>
    <w:rsid w:val="00F71C6F"/>
    <w:rsid w:val="00F72228"/>
    <w:rsid w:val="00F77491"/>
    <w:rsid w:val="00F80677"/>
    <w:rsid w:val="00F834EC"/>
    <w:rsid w:val="00F85264"/>
    <w:rsid w:val="00F85AD2"/>
    <w:rsid w:val="00F85FFC"/>
    <w:rsid w:val="00F86626"/>
    <w:rsid w:val="00F86945"/>
    <w:rsid w:val="00F86D29"/>
    <w:rsid w:val="00F8799E"/>
    <w:rsid w:val="00F90631"/>
    <w:rsid w:val="00F90E42"/>
    <w:rsid w:val="00F91DF4"/>
    <w:rsid w:val="00F93B39"/>
    <w:rsid w:val="00F962F2"/>
    <w:rsid w:val="00FA1539"/>
    <w:rsid w:val="00FA52D0"/>
    <w:rsid w:val="00FA6A4A"/>
    <w:rsid w:val="00FA6DE7"/>
    <w:rsid w:val="00FB116A"/>
    <w:rsid w:val="00FB16DE"/>
    <w:rsid w:val="00FB1BDE"/>
    <w:rsid w:val="00FB344E"/>
    <w:rsid w:val="00FB4E8C"/>
    <w:rsid w:val="00FB56C7"/>
    <w:rsid w:val="00FB60BC"/>
    <w:rsid w:val="00FB66EC"/>
    <w:rsid w:val="00FC312C"/>
    <w:rsid w:val="00FC591F"/>
    <w:rsid w:val="00FC710C"/>
    <w:rsid w:val="00FD02EF"/>
    <w:rsid w:val="00FD198A"/>
    <w:rsid w:val="00FD2318"/>
    <w:rsid w:val="00FD47BA"/>
    <w:rsid w:val="00FD5605"/>
    <w:rsid w:val="00FD6C3E"/>
    <w:rsid w:val="00FE17A9"/>
    <w:rsid w:val="00FE25E4"/>
    <w:rsid w:val="00FE5FBF"/>
    <w:rsid w:val="00FE7377"/>
    <w:rsid w:val="00FE7706"/>
    <w:rsid w:val="00FE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9DF7"/>
  <w15:chartTrackingRefBased/>
  <w15:docId w15:val="{4CDD64E5-7441-4505-A592-D273AEA4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3D"/>
    <w:pPr>
      <w:spacing w:line="278" w:lineRule="auto"/>
    </w:pPr>
    <w:rPr>
      <w:sz w:val="24"/>
      <w:szCs w:val="24"/>
    </w:rPr>
  </w:style>
  <w:style w:type="paragraph" w:styleId="Heading1">
    <w:name w:val="heading 1"/>
    <w:basedOn w:val="Normal"/>
    <w:next w:val="Normal"/>
    <w:link w:val="Heading1Char"/>
    <w:uiPriority w:val="9"/>
    <w:qFormat/>
    <w:rsid w:val="00A31B3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B3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B3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B3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31B3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31B3D"/>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31B3D"/>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31B3D"/>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31B3D"/>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B3D"/>
    <w:rPr>
      <w:rFonts w:eastAsiaTheme="majorEastAsia" w:cstheme="majorBidi"/>
      <w:color w:val="272727" w:themeColor="text1" w:themeTint="D8"/>
    </w:rPr>
  </w:style>
  <w:style w:type="paragraph" w:styleId="Title">
    <w:name w:val="Title"/>
    <w:basedOn w:val="Normal"/>
    <w:next w:val="Normal"/>
    <w:link w:val="TitleChar"/>
    <w:uiPriority w:val="10"/>
    <w:qFormat/>
    <w:rsid w:val="00A31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B3D"/>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B3D"/>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A31B3D"/>
    <w:rPr>
      <w:i/>
      <w:iCs/>
      <w:color w:val="404040" w:themeColor="text1" w:themeTint="BF"/>
    </w:rPr>
  </w:style>
  <w:style w:type="paragraph" w:styleId="ListParagraph">
    <w:name w:val="List Paragraph"/>
    <w:basedOn w:val="Normal"/>
    <w:uiPriority w:val="34"/>
    <w:qFormat/>
    <w:rsid w:val="00A31B3D"/>
    <w:pPr>
      <w:spacing w:line="259" w:lineRule="auto"/>
      <w:ind w:left="720"/>
      <w:contextualSpacing/>
    </w:pPr>
    <w:rPr>
      <w:sz w:val="22"/>
      <w:szCs w:val="22"/>
    </w:rPr>
  </w:style>
  <w:style w:type="character" w:styleId="IntenseEmphasis">
    <w:name w:val="Intense Emphasis"/>
    <w:basedOn w:val="DefaultParagraphFont"/>
    <w:uiPriority w:val="21"/>
    <w:qFormat/>
    <w:rsid w:val="00A31B3D"/>
    <w:rPr>
      <w:i/>
      <w:iCs/>
      <w:color w:val="0F4761" w:themeColor="accent1" w:themeShade="BF"/>
    </w:rPr>
  </w:style>
  <w:style w:type="paragraph" w:styleId="IntenseQuote">
    <w:name w:val="Intense Quote"/>
    <w:basedOn w:val="Normal"/>
    <w:next w:val="Normal"/>
    <w:link w:val="IntenseQuoteChar"/>
    <w:uiPriority w:val="30"/>
    <w:qFormat/>
    <w:rsid w:val="00A31B3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A31B3D"/>
    <w:rPr>
      <w:i/>
      <w:iCs/>
      <w:color w:val="0F4761" w:themeColor="accent1" w:themeShade="BF"/>
    </w:rPr>
  </w:style>
  <w:style w:type="character" w:styleId="IntenseReference">
    <w:name w:val="Intense Reference"/>
    <w:basedOn w:val="DefaultParagraphFont"/>
    <w:uiPriority w:val="32"/>
    <w:qFormat/>
    <w:rsid w:val="00A31B3D"/>
    <w:rPr>
      <w:b/>
      <w:bCs/>
      <w:smallCaps/>
      <w:color w:val="0F4761" w:themeColor="accent1" w:themeShade="BF"/>
      <w:spacing w:val="5"/>
    </w:rPr>
  </w:style>
  <w:style w:type="table" w:styleId="TableGrid">
    <w:name w:val="Table Grid"/>
    <w:basedOn w:val="TableNormal"/>
    <w:uiPriority w:val="39"/>
    <w:rsid w:val="00A3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65"/>
    <w:rPr>
      <w:sz w:val="24"/>
      <w:szCs w:val="24"/>
    </w:rPr>
  </w:style>
  <w:style w:type="paragraph" w:styleId="Footer">
    <w:name w:val="footer"/>
    <w:basedOn w:val="Normal"/>
    <w:link w:val="FooterChar"/>
    <w:uiPriority w:val="99"/>
    <w:unhideWhenUsed/>
    <w:rsid w:val="00CB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065"/>
    <w:rPr>
      <w:sz w:val="24"/>
      <w:szCs w:val="24"/>
    </w:rPr>
  </w:style>
  <w:style w:type="paragraph" w:styleId="Revision">
    <w:name w:val="Revision"/>
    <w:hidden/>
    <w:uiPriority w:val="99"/>
    <w:semiHidden/>
    <w:rsid w:val="004A297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546698">
      <w:bodyDiv w:val="1"/>
      <w:marLeft w:val="0"/>
      <w:marRight w:val="0"/>
      <w:marTop w:val="0"/>
      <w:marBottom w:val="0"/>
      <w:divBdr>
        <w:top w:val="none" w:sz="0" w:space="0" w:color="auto"/>
        <w:left w:val="none" w:sz="0" w:space="0" w:color="auto"/>
        <w:bottom w:val="none" w:sz="0" w:space="0" w:color="auto"/>
        <w:right w:val="none" w:sz="0" w:space="0" w:color="auto"/>
      </w:divBdr>
    </w:div>
    <w:div w:id="1211377452">
      <w:bodyDiv w:val="1"/>
      <w:marLeft w:val="0"/>
      <w:marRight w:val="0"/>
      <w:marTop w:val="0"/>
      <w:marBottom w:val="0"/>
      <w:divBdr>
        <w:top w:val="none" w:sz="0" w:space="0" w:color="auto"/>
        <w:left w:val="none" w:sz="0" w:space="0" w:color="auto"/>
        <w:bottom w:val="none" w:sz="0" w:space="0" w:color="auto"/>
        <w:right w:val="none" w:sz="0" w:space="0" w:color="auto"/>
      </w:divBdr>
      <w:divsChild>
        <w:div w:id="1884824565">
          <w:marLeft w:val="0"/>
          <w:marRight w:val="0"/>
          <w:marTop w:val="0"/>
          <w:marBottom w:val="0"/>
          <w:divBdr>
            <w:top w:val="none" w:sz="0" w:space="0" w:color="auto"/>
            <w:left w:val="none" w:sz="0" w:space="0" w:color="auto"/>
            <w:bottom w:val="none" w:sz="0" w:space="0" w:color="auto"/>
            <w:right w:val="none" w:sz="0" w:space="0" w:color="auto"/>
          </w:divBdr>
        </w:div>
        <w:div w:id="5715426">
          <w:marLeft w:val="0"/>
          <w:marRight w:val="0"/>
          <w:marTop w:val="0"/>
          <w:marBottom w:val="0"/>
          <w:divBdr>
            <w:top w:val="none" w:sz="0" w:space="0" w:color="auto"/>
            <w:left w:val="none" w:sz="0" w:space="0" w:color="auto"/>
            <w:bottom w:val="none" w:sz="0" w:space="0" w:color="auto"/>
            <w:right w:val="none" w:sz="0" w:space="0" w:color="auto"/>
          </w:divBdr>
        </w:div>
        <w:div w:id="675377191">
          <w:marLeft w:val="0"/>
          <w:marRight w:val="0"/>
          <w:marTop w:val="0"/>
          <w:marBottom w:val="0"/>
          <w:divBdr>
            <w:top w:val="none" w:sz="0" w:space="0" w:color="auto"/>
            <w:left w:val="none" w:sz="0" w:space="0" w:color="auto"/>
            <w:bottom w:val="none" w:sz="0" w:space="0" w:color="auto"/>
            <w:right w:val="none" w:sz="0" w:space="0" w:color="auto"/>
          </w:divBdr>
        </w:div>
        <w:div w:id="740641131">
          <w:marLeft w:val="0"/>
          <w:marRight w:val="0"/>
          <w:marTop w:val="0"/>
          <w:marBottom w:val="0"/>
          <w:divBdr>
            <w:top w:val="none" w:sz="0" w:space="0" w:color="auto"/>
            <w:left w:val="none" w:sz="0" w:space="0" w:color="auto"/>
            <w:bottom w:val="none" w:sz="0" w:space="0" w:color="auto"/>
            <w:right w:val="none" w:sz="0" w:space="0" w:color="auto"/>
          </w:divBdr>
        </w:div>
        <w:div w:id="984166711">
          <w:marLeft w:val="0"/>
          <w:marRight w:val="0"/>
          <w:marTop w:val="0"/>
          <w:marBottom w:val="0"/>
          <w:divBdr>
            <w:top w:val="none" w:sz="0" w:space="0" w:color="auto"/>
            <w:left w:val="none" w:sz="0" w:space="0" w:color="auto"/>
            <w:bottom w:val="none" w:sz="0" w:space="0" w:color="auto"/>
            <w:right w:val="none" w:sz="0" w:space="0" w:color="auto"/>
          </w:divBdr>
        </w:div>
        <w:div w:id="830410420">
          <w:marLeft w:val="0"/>
          <w:marRight w:val="0"/>
          <w:marTop w:val="0"/>
          <w:marBottom w:val="0"/>
          <w:divBdr>
            <w:top w:val="none" w:sz="0" w:space="0" w:color="auto"/>
            <w:left w:val="none" w:sz="0" w:space="0" w:color="auto"/>
            <w:bottom w:val="none" w:sz="0" w:space="0" w:color="auto"/>
            <w:right w:val="none" w:sz="0" w:space="0" w:color="auto"/>
          </w:divBdr>
        </w:div>
        <w:div w:id="595331983">
          <w:marLeft w:val="0"/>
          <w:marRight w:val="0"/>
          <w:marTop w:val="0"/>
          <w:marBottom w:val="0"/>
          <w:divBdr>
            <w:top w:val="none" w:sz="0" w:space="0" w:color="auto"/>
            <w:left w:val="none" w:sz="0" w:space="0" w:color="auto"/>
            <w:bottom w:val="none" w:sz="0" w:space="0" w:color="auto"/>
            <w:right w:val="none" w:sz="0" w:space="0" w:color="auto"/>
          </w:divBdr>
        </w:div>
        <w:div w:id="1699350704">
          <w:marLeft w:val="0"/>
          <w:marRight w:val="0"/>
          <w:marTop w:val="0"/>
          <w:marBottom w:val="0"/>
          <w:divBdr>
            <w:top w:val="none" w:sz="0" w:space="0" w:color="auto"/>
            <w:left w:val="none" w:sz="0" w:space="0" w:color="auto"/>
            <w:bottom w:val="none" w:sz="0" w:space="0" w:color="auto"/>
            <w:right w:val="none" w:sz="0" w:space="0" w:color="auto"/>
          </w:divBdr>
        </w:div>
        <w:div w:id="1650204892">
          <w:marLeft w:val="0"/>
          <w:marRight w:val="0"/>
          <w:marTop w:val="0"/>
          <w:marBottom w:val="0"/>
          <w:divBdr>
            <w:top w:val="none" w:sz="0" w:space="0" w:color="auto"/>
            <w:left w:val="none" w:sz="0" w:space="0" w:color="auto"/>
            <w:bottom w:val="none" w:sz="0" w:space="0" w:color="auto"/>
            <w:right w:val="none" w:sz="0" w:space="0" w:color="auto"/>
          </w:divBdr>
        </w:div>
        <w:div w:id="582304056">
          <w:marLeft w:val="0"/>
          <w:marRight w:val="0"/>
          <w:marTop w:val="0"/>
          <w:marBottom w:val="0"/>
          <w:divBdr>
            <w:top w:val="none" w:sz="0" w:space="0" w:color="auto"/>
            <w:left w:val="none" w:sz="0" w:space="0" w:color="auto"/>
            <w:bottom w:val="none" w:sz="0" w:space="0" w:color="auto"/>
            <w:right w:val="none" w:sz="0" w:space="0" w:color="auto"/>
          </w:divBdr>
        </w:div>
        <w:div w:id="498348066">
          <w:marLeft w:val="0"/>
          <w:marRight w:val="0"/>
          <w:marTop w:val="0"/>
          <w:marBottom w:val="0"/>
          <w:divBdr>
            <w:top w:val="none" w:sz="0" w:space="0" w:color="auto"/>
            <w:left w:val="none" w:sz="0" w:space="0" w:color="auto"/>
            <w:bottom w:val="none" w:sz="0" w:space="0" w:color="auto"/>
            <w:right w:val="none" w:sz="0" w:space="0" w:color="auto"/>
          </w:divBdr>
        </w:div>
        <w:div w:id="393505757">
          <w:marLeft w:val="0"/>
          <w:marRight w:val="0"/>
          <w:marTop w:val="0"/>
          <w:marBottom w:val="0"/>
          <w:divBdr>
            <w:top w:val="none" w:sz="0" w:space="0" w:color="auto"/>
            <w:left w:val="none" w:sz="0" w:space="0" w:color="auto"/>
            <w:bottom w:val="none" w:sz="0" w:space="0" w:color="auto"/>
            <w:right w:val="none" w:sz="0" w:space="0" w:color="auto"/>
          </w:divBdr>
        </w:div>
        <w:div w:id="680160966">
          <w:marLeft w:val="0"/>
          <w:marRight w:val="0"/>
          <w:marTop w:val="0"/>
          <w:marBottom w:val="0"/>
          <w:divBdr>
            <w:top w:val="none" w:sz="0" w:space="0" w:color="auto"/>
            <w:left w:val="none" w:sz="0" w:space="0" w:color="auto"/>
            <w:bottom w:val="none" w:sz="0" w:space="0" w:color="auto"/>
            <w:right w:val="none" w:sz="0" w:space="0" w:color="auto"/>
          </w:divBdr>
        </w:div>
        <w:div w:id="1331057347">
          <w:marLeft w:val="0"/>
          <w:marRight w:val="0"/>
          <w:marTop w:val="0"/>
          <w:marBottom w:val="0"/>
          <w:divBdr>
            <w:top w:val="none" w:sz="0" w:space="0" w:color="auto"/>
            <w:left w:val="none" w:sz="0" w:space="0" w:color="auto"/>
            <w:bottom w:val="none" w:sz="0" w:space="0" w:color="auto"/>
            <w:right w:val="none" w:sz="0" w:space="0" w:color="auto"/>
          </w:divBdr>
        </w:div>
        <w:div w:id="360324563">
          <w:marLeft w:val="0"/>
          <w:marRight w:val="0"/>
          <w:marTop w:val="0"/>
          <w:marBottom w:val="0"/>
          <w:divBdr>
            <w:top w:val="none" w:sz="0" w:space="0" w:color="auto"/>
            <w:left w:val="none" w:sz="0" w:space="0" w:color="auto"/>
            <w:bottom w:val="none" w:sz="0" w:space="0" w:color="auto"/>
            <w:right w:val="none" w:sz="0" w:space="0" w:color="auto"/>
          </w:divBdr>
        </w:div>
        <w:div w:id="1046102803">
          <w:marLeft w:val="0"/>
          <w:marRight w:val="0"/>
          <w:marTop w:val="0"/>
          <w:marBottom w:val="0"/>
          <w:divBdr>
            <w:top w:val="none" w:sz="0" w:space="0" w:color="auto"/>
            <w:left w:val="none" w:sz="0" w:space="0" w:color="auto"/>
            <w:bottom w:val="none" w:sz="0" w:space="0" w:color="auto"/>
            <w:right w:val="none" w:sz="0" w:space="0" w:color="auto"/>
          </w:divBdr>
        </w:div>
        <w:div w:id="1300694080">
          <w:marLeft w:val="0"/>
          <w:marRight w:val="0"/>
          <w:marTop w:val="0"/>
          <w:marBottom w:val="0"/>
          <w:divBdr>
            <w:top w:val="none" w:sz="0" w:space="0" w:color="auto"/>
            <w:left w:val="none" w:sz="0" w:space="0" w:color="auto"/>
            <w:bottom w:val="none" w:sz="0" w:space="0" w:color="auto"/>
            <w:right w:val="none" w:sz="0" w:space="0" w:color="auto"/>
          </w:divBdr>
        </w:div>
      </w:divsChild>
    </w:div>
    <w:div w:id="1837989192">
      <w:bodyDiv w:val="1"/>
      <w:marLeft w:val="0"/>
      <w:marRight w:val="0"/>
      <w:marTop w:val="0"/>
      <w:marBottom w:val="0"/>
      <w:divBdr>
        <w:top w:val="none" w:sz="0" w:space="0" w:color="auto"/>
        <w:left w:val="none" w:sz="0" w:space="0" w:color="auto"/>
        <w:bottom w:val="none" w:sz="0" w:space="0" w:color="auto"/>
        <w:right w:val="none" w:sz="0" w:space="0" w:color="auto"/>
      </w:divBdr>
    </w:div>
    <w:div w:id="21344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9E98-943D-4591-B5BD-C9C9E6CA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Jane Clark</cp:lastModifiedBy>
  <cp:revision>249</cp:revision>
  <cp:lastPrinted>2025-03-04T14:19:00Z</cp:lastPrinted>
  <dcterms:created xsi:type="dcterms:W3CDTF">2025-06-24T19:11:00Z</dcterms:created>
  <dcterms:modified xsi:type="dcterms:W3CDTF">2025-06-29T11:11:00Z</dcterms:modified>
</cp:coreProperties>
</file>