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1931" w14:textId="77777777" w:rsidR="00A31B3D" w:rsidRPr="00CE10F8" w:rsidRDefault="00A31B3D" w:rsidP="00A31B3D">
      <w:pPr>
        <w:rPr>
          <w:b/>
          <w:bCs/>
        </w:rPr>
      </w:pPr>
      <w:r w:rsidRPr="00CE10F8">
        <w:rPr>
          <w:b/>
          <w:bCs/>
        </w:rPr>
        <w:t>Colston Bassett Parish Council</w:t>
      </w:r>
    </w:p>
    <w:p w14:paraId="4D493D93" w14:textId="77777777" w:rsidR="00A31B3D" w:rsidRPr="00CE10F8" w:rsidRDefault="00A31B3D" w:rsidP="00A31B3D">
      <w:r w:rsidRPr="00CE10F8">
        <w:t>Email: info@colstonbassettparishcouncil</w:t>
      </w:r>
      <w:r w:rsidRPr="00CE10F8">
        <w:tab/>
      </w:r>
      <w:r w:rsidRPr="00CE10F8">
        <w:tab/>
        <w:t>Web: www.colstonbassettparishcouncil.co.uk</w:t>
      </w:r>
    </w:p>
    <w:p w14:paraId="0DCC02E7" w14:textId="5DCB5DFB" w:rsidR="00A31B3D" w:rsidRPr="00CE10F8" w:rsidRDefault="00D90AA7" w:rsidP="00A31B3D">
      <w:r>
        <w:rPr>
          <w:b/>
          <w:bCs/>
          <w:color w:val="FF0000"/>
        </w:rPr>
        <w:t xml:space="preserve">DRAFT </w:t>
      </w:r>
      <w:r w:rsidR="00A31B3D" w:rsidRPr="00CE10F8">
        <w:t xml:space="preserve">Minutes of the </w:t>
      </w:r>
      <w:r w:rsidR="00A75C10" w:rsidRPr="00A75C10">
        <w:rPr>
          <w:b/>
          <w:bCs/>
        </w:rPr>
        <w:t xml:space="preserve">Annual Parish </w:t>
      </w:r>
      <w:r w:rsidR="00A31B3D" w:rsidRPr="00CE10F8">
        <w:rPr>
          <w:b/>
          <w:bCs/>
        </w:rPr>
        <w:t>Council</w:t>
      </w:r>
      <w:r w:rsidR="00A31B3D" w:rsidRPr="00CE10F8">
        <w:t xml:space="preserve"> </w:t>
      </w:r>
      <w:r w:rsidR="00A75C10" w:rsidRPr="00A75C10">
        <w:rPr>
          <w:b/>
          <w:bCs/>
        </w:rPr>
        <w:t>Meeting</w:t>
      </w:r>
      <w:r w:rsidR="002A559B">
        <w:rPr>
          <w:b/>
          <w:bCs/>
        </w:rPr>
        <w:t xml:space="preserve"> </w:t>
      </w:r>
      <w:r w:rsidR="00A31B3D" w:rsidRPr="00CE10F8">
        <w:t xml:space="preserve">held on </w:t>
      </w:r>
      <w:r w:rsidR="00A31B3D" w:rsidRPr="00CE10F8">
        <w:rPr>
          <w:b/>
          <w:bCs/>
        </w:rPr>
        <w:t xml:space="preserve">Monday </w:t>
      </w:r>
      <w:r w:rsidR="00A75C10">
        <w:rPr>
          <w:b/>
          <w:bCs/>
        </w:rPr>
        <w:t>1</w:t>
      </w:r>
      <w:r w:rsidR="002A559B">
        <w:rPr>
          <w:b/>
          <w:bCs/>
        </w:rPr>
        <w:t>2</w:t>
      </w:r>
      <w:r w:rsidR="002A559B" w:rsidRPr="002A559B">
        <w:rPr>
          <w:b/>
          <w:bCs/>
          <w:vertAlign w:val="superscript"/>
        </w:rPr>
        <w:t>th</w:t>
      </w:r>
      <w:r w:rsidR="002A559B">
        <w:rPr>
          <w:b/>
          <w:bCs/>
        </w:rPr>
        <w:t xml:space="preserve"> May</w:t>
      </w:r>
      <w:r w:rsidR="003360A4">
        <w:rPr>
          <w:b/>
          <w:bCs/>
        </w:rPr>
        <w:t xml:space="preserve"> 2025</w:t>
      </w:r>
      <w:r w:rsidR="00A31B3D" w:rsidRPr="00CE10F8">
        <w:t xml:space="preserve"> which started at </w:t>
      </w:r>
      <w:r w:rsidR="00A31B3D" w:rsidRPr="00CE10F8">
        <w:rPr>
          <w:b/>
          <w:bCs/>
        </w:rPr>
        <w:t>19:</w:t>
      </w:r>
      <w:r w:rsidR="00A75C10">
        <w:rPr>
          <w:b/>
          <w:bCs/>
        </w:rPr>
        <w:t>15</w:t>
      </w:r>
      <w:r w:rsidR="00A31B3D" w:rsidRPr="00CE10F8">
        <w:t xml:space="preserve"> at the </w:t>
      </w:r>
      <w:r w:rsidR="00A31B3D" w:rsidRPr="00CE10F8">
        <w:rPr>
          <w:b/>
          <w:bCs/>
        </w:rPr>
        <w:t>Colston Bassett Village Hall.</w:t>
      </w:r>
    </w:p>
    <w:p w14:paraId="3DB39AC9" w14:textId="77777777" w:rsidR="00954634" w:rsidRDefault="00A31B3D" w:rsidP="00954634">
      <w:pPr>
        <w:tabs>
          <w:tab w:val="left" w:pos="4365"/>
        </w:tabs>
        <w:rPr>
          <w:b/>
          <w:bCs/>
        </w:rPr>
      </w:pPr>
      <w:r w:rsidRPr="00CE10F8">
        <w:rPr>
          <w:b/>
          <w:bCs/>
          <w:color w:val="215E99" w:themeColor="text2" w:themeTint="BF"/>
        </w:rPr>
        <w:t>Members Present:</w:t>
      </w:r>
      <w:r w:rsidR="00954634">
        <w:rPr>
          <w:b/>
          <w:bCs/>
        </w:rPr>
        <w:t xml:space="preserve"> </w:t>
      </w:r>
    </w:p>
    <w:p w14:paraId="26193100" w14:textId="1EB33FCF" w:rsidR="00A2128D" w:rsidRDefault="00A31B3D" w:rsidP="00954634">
      <w:pPr>
        <w:tabs>
          <w:tab w:val="left" w:pos="4365"/>
        </w:tabs>
        <w:rPr>
          <w:b/>
          <w:bCs/>
        </w:rPr>
      </w:pPr>
      <w:r w:rsidRPr="00CE10F8">
        <w:t>Cllr Andrew Fletcher (Chair)</w:t>
      </w:r>
      <w:r w:rsidR="00A2128D">
        <w:tab/>
      </w:r>
      <w:r w:rsidR="00954634" w:rsidRPr="00954634">
        <w:t>Cllr Nick Stanford (Vice Chair)</w:t>
      </w:r>
      <w:r w:rsidR="00A2128D">
        <w:tab/>
      </w:r>
      <w:r w:rsidR="00A2128D">
        <w:tab/>
      </w:r>
      <w:r w:rsidR="009E03D9">
        <w:t>Cllr Clare Garratt</w:t>
      </w:r>
      <w:r w:rsidR="00954634">
        <w:tab/>
      </w:r>
      <w:r w:rsidR="00A2128D">
        <w:tab/>
      </w:r>
      <w:r w:rsidR="002A559B" w:rsidRPr="002A559B">
        <w:t xml:space="preserve">Cllr Jonathan Good </w:t>
      </w:r>
      <w:r w:rsidR="002A559B">
        <w:t xml:space="preserve">    </w:t>
      </w:r>
    </w:p>
    <w:p w14:paraId="29352B4E" w14:textId="4D1B29A3" w:rsidR="00A31B3D" w:rsidRPr="00954634" w:rsidRDefault="00A31B3D" w:rsidP="00954634">
      <w:pPr>
        <w:tabs>
          <w:tab w:val="left" w:pos="4365"/>
        </w:tabs>
        <w:rPr>
          <w:b/>
          <w:bCs/>
        </w:rPr>
      </w:pPr>
      <w:r w:rsidRPr="00CE10F8">
        <w:t xml:space="preserve">Cllr </w:t>
      </w:r>
      <w:r w:rsidR="00962BC9">
        <w:t>Elaine Burgin</w:t>
      </w:r>
      <w:r w:rsidR="00962BC9">
        <w:tab/>
      </w:r>
      <w:r w:rsidR="00962BC9">
        <w:tab/>
      </w:r>
      <w:r w:rsidR="00962BC9">
        <w:tab/>
      </w:r>
      <w:r w:rsidRPr="00CE10F8">
        <w:tab/>
      </w:r>
      <w:r w:rsidRPr="00CE10F8">
        <w:tab/>
      </w:r>
    </w:p>
    <w:p w14:paraId="77CB1B4F" w14:textId="77777777" w:rsidR="00A31B3D" w:rsidRPr="00CE10F8" w:rsidRDefault="00A31B3D" w:rsidP="00A31B3D">
      <w:r w:rsidRPr="00CE10F8">
        <w:rPr>
          <w:b/>
          <w:bCs/>
          <w:color w:val="215E99" w:themeColor="text2" w:themeTint="BF"/>
        </w:rPr>
        <w:t xml:space="preserve">Members Absent: </w:t>
      </w:r>
      <w:r w:rsidRPr="00CE10F8">
        <w:rPr>
          <w:b/>
          <w:bCs/>
        </w:rPr>
        <w:tab/>
      </w:r>
      <w:r w:rsidRPr="00CE10F8">
        <w:rPr>
          <w:b/>
          <w:bCs/>
        </w:rPr>
        <w:tab/>
      </w:r>
      <w:r w:rsidRPr="00CE10F8">
        <w:t>None</w:t>
      </w:r>
    </w:p>
    <w:p w14:paraId="06E9DD37" w14:textId="0C409250" w:rsidR="00DA0AFE" w:rsidRDefault="00A31B3D" w:rsidP="00A31B3D">
      <w:pPr>
        <w:rPr>
          <w:rFonts w:ascii="Verdana" w:hAnsi="Verdana"/>
          <w:color w:val="000000"/>
          <w:sz w:val="22"/>
          <w:szCs w:val="22"/>
        </w:rPr>
      </w:pPr>
      <w:r w:rsidRPr="00CE10F8">
        <w:rPr>
          <w:b/>
          <w:bCs/>
          <w:color w:val="215E99" w:themeColor="text2" w:themeTint="BF"/>
        </w:rPr>
        <w:t>In Attendance:</w:t>
      </w:r>
      <w:r w:rsidR="009F1184">
        <w:rPr>
          <w:b/>
          <w:bCs/>
          <w:color w:val="215E99" w:themeColor="text2" w:themeTint="BF"/>
        </w:rPr>
        <w:tab/>
      </w:r>
      <w:r w:rsidR="009F1184">
        <w:rPr>
          <w:b/>
          <w:bCs/>
          <w:color w:val="215E99" w:themeColor="text2" w:themeTint="BF"/>
        </w:rPr>
        <w:tab/>
      </w:r>
      <w:r w:rsidRPr="00CE10F8">
        <w:t>Jane Clark (Clerk)</w:t>
      </w:r>
      <w:r w:rsidR="0034404F">
        <w:tab/>
      </w:r>
      <w:r w:rsidR="0034404F">
        <w:tab/>
      </w:r>
      <w:r w:rsidR="00DA0AFE">
        <w:rPr>
          <w:rFonts w:ascii="Verdana" w:hAnsi="Verdana"/>
          <w:color w:val="000000"/>
          <w:sz w:val="22"/>
          <w:szCs w:val="22"/>
        </w:rPr>
        <w:t>Jane Mayglothling (Internal Auditor)</w:t>
      </w:r>
    </w:p>
    <w:p w14:paraId="0F441BD7" w14:textId="4667E301" w:rsidR="00A31B3D" w:rsidRPr="00DF148B" w:rsidRDefault="00A31B3D" w:rsidP="00DF148B">
      <w:pPr>
        <w:rPr>
          <w:b/>
          <w:bCs/>
          <w:color w:val="215E99" w:themeColor="text2" w:themeTint="BF"/>
        </w:rPr>
      </w:pPr>
      <w:r w:rsidRPr="00CE10F8">
        <w:rPr>
          <w:b/>
          <w:bCs/>
          <w:color w:val="215E99" w:themeColor="text2" w:themeTint="BF"/>
        </w:rPr>
        <w:t xml:space="preserve">Also </w:t>
      </w:r>
      <w:r w:rsidR="00DF148B">
        <w:rPr>
          <w:b/>
          <w:bCs/>
          <w:color w:val="215E99" w:themeColor="text2" w:themeTint="BF"/>
        </w:rPr>
        <w:t>P</w:t>
      </w:r>
      <w:r w:rsidRPr="00CE10F8">
        <w:rPr>
          <w:b/>
          <w:bCs/>
          <w:color w:val="215E99" w:themeColor="text2" w:themeTint="BF"/>
        </w:rPr>
        <w:t xml:space="preserve">resent: </w:t>
      </w:r>
      <w:r w:rsidRPr="00CE10F8">
        <w:rPr>
          <w:b/>
          <w:bCs/>
        </w:rPr>
        <w:tab/>
      </w:r>
      <w:r w:rsidRPr="00CE10F8">
        <w:rPr>
          <w:b/>
          <w:bCs/>
        </w:rPr>
        <w:tab/>
      </w:r>
    </w:p>
    <w:p w14:paraId="2C93B36C" w14:textId="77777777" w:rsidR="00A2128D" w:rsidRDefault="00A31B3D" w:rsidP="00DA0AFE">
      <w:pPr>
        <w:ind w:left="2160" w:hanging="2160"/>
        <w:rPr>
          <w:rFonts w:ascii="Verdana" w:hAnsi="Verdana"/>
          <w:color w:val="000000"/>
          <w:sz w:val="22"/>
          <w:szCs w:val="22"/>
        </w:rPr>
      </w:pPr>
      <w:r w:rsidRPr="00CE10F8">
        <w:rPr>
          <w:b/>
          <w:bCs/>
          <w:color w:val="215E99" w:themeColor="text2" w:themeTint="BF"/>
        </w:rPr>
        <w:t>Apologies:</w:t>
      </w:r>
      <w:r w:rsidR="00B5422B">
        <w:rPr>
          <w:b/>
          <w:bCs/>
          <w:color w:val="215E99" w:themeColor="text2" w:themeTint="BF"/>
        </w:rPr>
        <w:tab/>
      </w:r>
      <w:r w:rsidR="00024ACE">
        <w:rPr>
          <w:b/>
          <w:bCs/>
          <w:color w:val="215E99" w:themeColor="text2" w:themeTint="BF"/>
        </w:rPr>
        <w:tab/>
      </w:r>
      <w:r w:rsidR="002A559B" w:rsidRPr="002A559B">
        <w:t>Cllr Martin Davies</w:t>
      </w:r>
      <w:r w:rsidR="002A559B" w:rsidRPr="002A559B">
        <w:tab/>
      </w:r>
      <w:r w:rsidR="002A559B" w:rsidRPr="002A559B">
        <w:tab/>
        <w:t>Cllr John Jennings</w:t>
      </w:r>
      <w:r w:rsidR="002A559B" w:rsidRPr="002A559B">
        <w:tab/>
      </w:r>
      <w:r w:rsidR="002A559B" w:rsidRPr="002A559B">
        <w:rPr>
          <w:b/>
          <w:bCs/>
          <w:color w:val="215E99" w:themeColor="text2" w:themeTint="BF"/>
        </w:rPr>
        <w:tab/>
      </w:r>
      <w:r w:rsidR="00616E09">
        <w:rPr>
          <w:rFonts w:ascii="Verdana" w:hAnsi="Verdana"/>
          <w:color w:val="000000"/>
          <w:sz w:val="22"/>
          <w:szCs w:val="22"/>
        </w:rPr>
        <w:t>Cllr Neil Clarke</w:t>
      </w:r>
      <w:r w:rsidR="002A559B">
        <w:rPr>
          <w:rFonts w:ascii="Verdana" w:hAnsi="Verdana"/>
          <w:color w:val="000000"/>
          <w:sz w:val="22"/>
          <w:szCs w:val="22"/>
        </w:rPr>
        <w:tab/>
      </w:r>
      <w:r w:rsidR="002A559B" w:rsidRPr="002A559B">
        <w:rPr>
          <w:rFonts w:ascii="Verdana" w:hAnsi="Verdana"/>
          <w:color w:val="000000"/>
          <w:sz w:val="22"/>
          <w:szCs w:val="22"/>
        </w:rPr>
        <w:t>Cllr Combellack</w:t>
      </w:r>
      <w:r w:rsidR="00A2128D">
        <w:rPr>
          <w:rFonts w:ascii="Verdana" w:hAnsi="Verdana"/>
          <w:color w:val="000000"/>
          <w:sz w:val="22"/>
          <w:szCs w:val="22"/>
        </w:rPr>
        <w:tab/>
      </w:r>
    </w:p>
    <w:p w14:paraId="3B809E0D" w14:textId="77777777" w:rsidR="00DF148B" w:rsidRDefault="00A2128D" w:rsidP="00DF148B">
      <w:pPr>
        <w:ind w:left="2160" w:firstLine="720"/>
      </w:pPr>
      <w:r w:rsidRPr="00A2128D">
        <w:rPr>
          <w:rFonts w:ascii="Verdana" w:hAnsi="Verdana"/>
          <w:color w:val="000000"/>
          <w:sz w:val="22"/>
          <w:szCs w:val="22"/>
        </w:rPr>
        <w:t>PC Matt Pooley (Beat Officer)</w:t>
      </w:r>
      <w:r w:rsidR="00C81FC6">
        <w:tab/>
      </w:r>
      <w:r w:rsidR="006F6067">
        <w:tab/>
      </w:r>
      <w:r w:rsidR="006F6067">
        <w:tab/>
      </w:r>
      <w:r w:rsidR="006F6067">
        <w:tab/>
      </w:r>
      <w:r w:rsidR="00D014F4">
        <w:tab/>
      </w:r>
      <w:r w:rsidR="00D014F4">
        <w:tab/>
      </w:r>
      <w:r w:rsidR="00D27A3A">
        <w:tab/>
      </w:r>
      <w:r w:rsidR="00D27A3A">
        <w:tab/>
      </w:r>
      <w:r w:rsidR="00D27A3A">
        <w:tab/>
      </w:r>
      <w:r w:rsidR="006F6067">
        <w:tab/>
      </w:r>
      <w:r w:rsidR="006F6067">
        <w:tab/>
      </w:r>
      <w:r w:rsidR="006F6067">
        <w:tab/>
      </w:r>
    </w:p>
    <w:p w14:paraId="445B5607" w14:textId="2E0972AA" w:rsidR="004E5509" w:rsidRPr="00E37F35" w:rsidRDefault="00C738CE" w:rsidP="00DF148B">
      <w:r w:rsidRPr="00CE10F8">
        <w:rPr>
          <w:b/>
          <w:bCs/>
          <w:color w:val="215E99" w:themeColor="text2" w:themeTint="BF"/>
        </w:rPr>
        <w:t>Absent</w:t>
      </w:r>
      <w:r w:rsidR="004E5509" w:rsidRPr="00CE10F8">
        <w:rPr>
          <w:b/>
          <w:bCs/>
          <w:color w:val="215E99" w:themeColor="text2" w:themeTint="BF"/>
        </w:rPr>
        <w:t>:</w:t>
      </w:r>
      <w:r w:rsidR="009F1184">
        <w:rPr>
          <w:b/>
          <w:bCs/>
          <w:color w:val="215E99" w:themeColor="text2" w:themeTint="BF"/>
        </w:rPr>
        <w:tab/>
      </w:r>
      <w:r w:rsidR="009F1184">
        <w:rPr>
          <w:b/>
          <w:bCs/>
          <w:color w:val="215E99" w:themeColor="text2" w:themeTint="BF"/>
        </w:rPr>
        <w:tab/>
      </w:r>
      <w:r w:rsidR="009F1184">
        <w:rPr>
          <w:b/>
          <w:bCs/>
          <w:color w:val="215E99" w:themeColor="text2" w:themeTint="BF"/>
        </w:rPr>
        <w:tab/>
      </w:r>
      <w:r w:rsidR="00E37F35">
        <w:t>None</w:t>
      </w:r>
    </w:p>
    <w:p w14:paraId="06416886" w14:textId="77777777" w:rsidR="00A31B3D" w:rsidRPr="00CE10F8" w:rsidRDefault="00A31B3D" w:rsidP="00A31B3D"/>
    <w:tbl>
      <w:tblPr>
        <w:tblStyle w:val="TableGrid"/>
        <w:tblW w:w="0" w:type="auto"/>
        <w:tblLook w:val="04A0" w:firstRow="1" w:lastRow="0" w:firstColumn="1" w:lastColumn="0" w:noHBand="0" w:noVBand="1"/>
      </w:tblPr>
      <w:tblGrid>
        <w:gridCol w:w="1342"/>
        <w:gridCol w:w="4374"/>
        <w:gridCol w:w="6490"/>
        <w:gridCol w:w="1742"/>
      </w:tblGrid>
      <w:tr w:rsidR="0044457C" w:rsidRPr="00BE5C34" w14:paraId="0DAE27FA" w14:textId="77777777" w:rsidTr="00027A8C">
        <w:tc>
          <w:tcPr>
            <w:tcW w:w="1342" w:type="dxa"/>
            <w:shd w:val="clear" w:color="auto" w:fill="BFBFBF" w:themeFill="background1" w:themeFillShade="BF"/>
          </w:tcPr>
          <w:p w14:paraId="14591688" w14:textId="77777777" w:rsidR="00CB237A" w:rsidRDefault="00A31B3D">
            <w:pPr>
              <w:rPr>
                <w:rFonts w:eastAsia="Times New Roman" w:cs="Times New Roman"/>
                <w:b/>
                <w:bCs/>
                <w:color w:val="000000"/>
                <w:kern w:val="0"/>
                <w:lang w:eastAsia="en-GB"/>
                <w14:ligatures w14:val="none"/>
              </w:rPr>
            </w:pPr>
            <w:r w:rsidRPr="00BE5C34">
              <w:rPr>
                <w:rFonts w:eastAsia="Times New Roman" w:cs="Times New Roman"/>
                <w:b/>
                <w:bCs/>
                <w:color w:val="000000"/>
                <w:kern w:val="0"/>
                <w:lang w:eastAsia="en-GB"/>
                <w14:ligatures w14:val="none"/>
              </w:rPr>
              <w:t>Agenda/</w:t>
            </w:r>
          </w:p>
          <w:p w14:paraId="0E24FAD9" w14:textId="72E9F496" w:rsidR="00A31B3D" w:rsidRPr="00BE5C34" w:rsidRDefault="00A31B3D">
            <w:r w:rsidRPr="00BE5C34">
              <w:rPr>
                <w:rFonts w:eastAsia="Times New Roman" w:cs="Times New Roman"/>
                <w:b/>
                <w:bCs/>
                <w:color w:val="000000"/>
                <w:kern w:val="0"/>
                <w:lang w:eastAsia="en-GB"/>
                <w14:ligatures w14:val="none"/>
              </w:rPr>
              <w:t>Minute No.</w:t>
            </w:r>
          </w:p>
        </w:tc>
        <w:tc>
          <w:tcPr>
            <w:tcW w:w="4374" w:type="dxa"/>
            <w:shd w:val="clear" w:color="auto" w:fill="BFBFBF" w:themeFill="background1" w:themeFillShade="BF"/>
          </w:tcPr>
          <w:p w14:paraId="3BB81087" w14:textId="16E7C3AD" w:rsidR="00A31B3D" w:rsidRPr="00BE5C34" w:rsidRDefault="00A31B3D">
            <w:r w:rsidRPr="00BE5C34">
              <w:rPr>
                <w:rFonts w:eastAsia="Times New Roman" w:cs="Times New Roman"/>
                <w:b/>
                <w:bCs/>
                <w:color w:val="000000"/>
                <w:kern w:val="0"/>
                <w:lang w:eastAsia="en-GB"/>
                <w14:ligatures w14:val="none"/>
              </w:rPr>
              <w:t>Agenda Item Title</w:t>
            </w:r>
          </w:p>
        </w:tc>
        <w:tc>
          <w:tcPr>
            <w:tcW w:w="6490" w:type="dxa"/>
            <w:shd w:val="clear" w:color="auto" w:fill="BFBFBF" w:themeFill="background1" w:themeFillShade="BF"/>
          </w:tcPr>
          <w:p w14:paraId="1F5EDFA4" w14:textId="2B238565" w:rsidR="00A31B3D" w:rsidRPr="00BE5C34" w:rsidRDefault="00A31B3D">
            <w:r w:rsidRPr="00BE5C34">
              <w:rPr>
                <w:rFonts w:eastAsia="Times New Roman" w:cs="Times New Roman"/>
                <w:b/>
                <w:bCs/>
                <w:color w:val="000000"/>
                <w:kern w:val="0"/>
                <w:lang w:eastAsia="en-GB"/>
                <w14:ligatures w14:val="none"/>
              </w:rPr>
              <w:t>Resolution</w:t>
            </w:r>
          </w:p>
        </w:tc>
        <w:tc>
          <w:tcPr>
            <w:tcW w:w="1742" w:type="dxa"/>
            <w:shd w:val="clear" w:color="auto" w:fill="BFBFBF" w:themeFill="background1" w:themeFillShade="BF"/>
          </w:tcPr>
          <w:p w14:paraId="15B64CD4" w14:textId="79A56AC2" w:rsidR="00A31B3D" w:rsidRPr="00BE5C34" w:rsidRDefault="00A31B3D" w:rsidP="00BE60DD">
            <w:r w:rsidRPr="00BE5C34">
              <w:rPr>
                <w:rFonts w:eastAsia="Times New Roman" w:cs="Times New Roman"/>
                <w:b/>
                <w:bCs/>
                <w:color w:val="000000"/>
                <w:kern w:val="0"/>
                <w:lang w:eastAsia="en-GB"/>
                <w14:ligatures w14:val="none"/>
              </w:rPr>
              <w:t>Action</w:t>
            </w:r>
          </w:p>
        </w:tc>
      </w:tr>
      <w:tr w:rsidR="0044457C" w:rsidRPr="004974D6" w14:paraId="387197CB" w14:textId="77777777" w:rsidTr="00027A8C">
        <w:tc>
          <w:tcPr>
            <w:tcW w:w="1342" w:type="dxa"/>
          </w:tcPr>
          <w:p w14:paraId="51A13E7A" w14:textId="77777777" w:rsidR="005A65F1" w:rsidRPr="004974D6" w:rsidRDefault="005A65F1" w:rsidP="005A65F1">
            <w:pPr>
              <w:rPr>
                <w:sz w:val="22"/>
                <w:szCs w:val="22"/>
              </w:rPr>
            </w:pPr>
          </w:p>
        </w:tc>
        <w:tc>
          <w:tcPr>
            <w:tcW w:w="4374" w:type="dxa"/>
          </w:tcPr>
          <w:p w14:paraId="31E6A085" w14:textId="35DCEEBE" w:rsidR="005A65F1" w:rsidRPr="004974D6" w:rsidRDefault="005A65F1" w:rsidP="005A65F1">
            <w:pPr>
              <w:rPr>
                <w:sz w:val="22"/>
                <w:szCs w:val="22"/>
              </w:rPr>
            </w:pPr>
            <w:r w:rsidRPr="00744B2C">
              <w:t>Chairs welcome</w:t>
            </w:r>
          </w:p>
        </w:tc>
        <w:tc>
          <w:tcPr>
            <w:tcW w:w="6490" w:type="dxa"/>
          </w:tcPr>
          <w:p w14:paraId="77A8CBC1" w14:textId="77777777" w:rsidR="005A65F1" w:rsidRPr="004974D6" w:rsidRDefault="005A65F1" w:rsidP="005A65F1">
            <w:pPr>
              <w:rPr>
                <w:sz w:val="22"/>
                <w:szCs w:val="22"/>
              </w:rPr>
            </w:pPr>
          </w:p>
        </w:tc>
        <w:tc>
          <w:tcPr>
            <w:tcW w:w="1742" w:type="dxa"/>
          </w:tcPr>
          <w:p w14:paraId="219DA938" w14:textId="77777777" w:rsidR="005A65F1" w:rsidRPr="004974D6" w:rsidRDefault="005A65F1" w:rsidP="005A65F1">
            <w:pPr>
              <w:rPr>
                <w:sz w:val="22"/>
                <w:szCs w:val="22"/>
              </w:rPr>
            </w:pPr>
          </w:p>
        </w:tc>
      </w:tr>
      <w:tr w:rsidR="0044457C" w:rsidRPr="004974D6" w14:paraId="21FE4F1B" w14:textId="77777777" w:rsidTr="00027A8C">
        <w:tc>
          <w:tcPr>
            <w:tcW w:w="1342" w:type="dxa"/>
          </w:tcPr>
          <w:p w14:paraId="07D09C95" w14:textId="5FD58636" w:rsidR="00726C66" w:rsidRPr="004974D6" w:rsidRDefault="00095CFC" w:rsidP="00726C66">
            <w:pPr>
              <w:rPr>
                <w:sz w:val="22"/>
                <w:szCs w:val="22"/>
              </w:rPr>
            </w:pPr>
            <w:r>
              <w:rPr>
                <w:sz w:val="22"/>
                <w:szCs w:val="22"/>
              </w:rPr>
              <w:lastRenderedPageBreak/>
              <w:t>APCM</w:t>
            </w:r>
            <w:r w:rsidR="00726C66" w:rsidRPr="004974D6">
              <w:rPr>
                <w:sz w:val="22"/>
                <w:szCs w:val="22"/>
              </w:rPr>
              <w:t>25/</w:t>
            </w:r>
            <w:r w:rsidR="003C6A0A">
              <w:rPr>
                <w:sz w:val="22"/>
                <w:szCs w:val="22"/>
              </w:rPr>
              <w:t>1</w:t>
            </w:r>
          </w:p>
        </w:tc>
        <w:tc>
          <w:tcPr>
            <w:tcW w:w="4374" w:type="dxa"/>
          </w:tcPr>
          <w:p w14:paraId="6913A55E" w14:textId="315D08B5" w:rsidR="00726C66" w:rsidRPr="004974D6" w:rsidRDefault="00726C66" w:rsidP="00726C66">
            <w:pPr>
              <w:rPr>
                <w:sz w:val="22"/>
                <w:szCs w:val="22"/>
              </w:rPr>
            </w:pPr>
            <w:r w:rsidRPr="004974D6">
              <w:rPr>
                <w:sz w:val="22"/>
                <w:szCs w:val="22"/>
              </w:rPr>
              <w:t>To note those present, in attendance, apologies for absence and absentees</w:t>
            </w:r>
          </w:p>
        </w:tc>
        <w:tc>
          <w:tcPr>
            <w:tcW w:w="6490" w:type="dxa"/>
          </w:tcPr>
          <w:p w14:paraId="31BBEB8E" w14:textId="3D90F8DA" w:rsidR="00726C66" w:rsidRPr="004974D6" w:rsidRDefault="00726C66" w:rsidP="00726C66">
            <w:pPr>
              <w:rPr>
                <w:sz w:val="22"/>
                <w:szCs w:val="22"/>
              </w:rPr>
            </w:pPr>
            <w:r w:rsidRPr="004974D6">
              <w:rPr>
                <w:sz w:val="22"/>
                <w:szCs w:val="22"/>
              </w:rPr>
              <w:t>Noted and recorded.</w:t>
            </w:r>
          </w:p>
        </w:tc>
        <w:tc>
          <w:tcPr>
            <w:tcW w:w="1742" w:type="dxa"/>
          </w:tcPr>
          <w:p w14:paraId="1148695A" w14:textId="77777777" w:rsidR="00726C66" w:rsidRPr="004974D6" w:rsidRDefault="00726C66" w:rsidP="00726C66">
            <w:pPr>
              <w:rPr>
                <w:sz w:val="22"/>
                <w:szCs w:val="22"/>
              </w:rPr>
            </w:pPr>
          </w:p>
        </w:tc>
      </w:tr>
      <w:tr w:rsidR="0044457C" w:rsidRPr="004974D6" w14:paraId="43E9F378" w14:textId="77777777" w:rsidTr="00027A8C">
        <w:tc>
          <w:tcPr>
            <w:tcW w:w="1342" w:type="dxa"/>
          </w:tcPr>
          <w:p w14:paraId="342D7522" w14:textId="4939A74B" w:rsidR="00726C66" w:rsidRPr="004974D6" w:rsidRDefault="003C6A0A" w:rsidP="00726C66">
            <w:pPr>
              <w:rPr>
                <w:sz w:val="22"/>
                <w:szCs w:val="22"/>
              </w:rPr>
            </w:pPr>
            <w:r>
              <w:rPr>
                <w:sz w:val="22"/>
                <w:szCs w:val="22"/>
              </w:rPr>
              <w:t>APCM</w:t>
            </w:r>
            <w:r w:rsidR="00726C66" w:rsidRPr="004974D6">
              <w:rPr>
                <w:sz w:val="22"/>
                <w:szCs w:val="22"/>
              </w:rPr>
              <w:t>25/</w:t>
            </w:r>
            <w:r w:rsidR="0076061F">
              <w:rPr>
                <w:sz w:val="22"/>
                <w:szCs w:val="22"/>
              </w:rPr>
              <w:t>2</w:t>
            </w:r>
          </w:p>
        </w:tc>
        <w:tc>
          <w:tcPr>
            <w:tcW w:w="4374" w:type="dxa"/>
          </w:tcPr>
          <w:p w14:paraId="4EF36747" w14:textId="4F226672" w:rsidR="00726C66" w:rsidRPr="004974D6" w:rsidRDefault="00726C66" w:rsidP="00726C66">
            <w:pPr>
              <w:rPr>
                <w:sz w:val="22"/>
                <w:szCs w:val="22"/>
              </w:rPr>
            </w:pPr>
            <w:r w:rsidRPr="004974D6">
              <w:rPr>
                <w:sz w:val="22"/>
                <w:szCs w:val="22"/>
              </w:rPr>
              <w:t>To receive any declarations of interest in items scheduled for discussion, in accordance with the requirements of the Localism Act 2011.</w:t>
            </w:r>
          </w:p>
        </w:tc>
        <w:tc>
          <w:tcPr>
            <w:tcW w:w="6490" w:type="dxa"/>
          </w:tcPr>
          <w:p w14:paraId="6ACDE508" w14:textId="763151EB" w:rsidR="00726C66" w:rsidRPr="0076061F" w:rsidRDefault="0076061F" w:rsidP="00726C66">
            <w:pPr>
              <w:rPr>
                <w:sz w:val="22"/>
                <w:szCs w:val="22"/>
              </w:rPr>
            </w:pPr>
            <w:r>
              <w:rPr>
                <w:sz w:val="22"/>
                <w:szCs w:val="22"/>
              </w:rPr>
              <w:t>None received.</w:t>
            </w:r>
          </w:p>
        </w:tc>
        <w:tc>
          <w:tcPr>
            <w:tcW w:w="1742" w:type="dxa"/>
          </w:tcPr>
          <w:p w14:paraId="77D866BA" w14:textId="77777777" w:rsidR="00726C66" w:rsidRPr="004974D6" w:rsidRDefault="00726C66" w:rsidP="00726C66">
            <w:pPr>
              <w:rPr>
                <w:sz w:val="22"/>
                <w:szCs w:val="22"/>
              </w:rPr>
            </w:pPr>
          </w:p>
        </w:tc>
      </w:tr>
      <w:tr w:rsidR="0044457C" w:rsidRPr="004974D6" w14:paraId="5EF71C05" w14:textId="77777777" w:rsidTr="00027A8C">
        <w:tc>
          <w:tcPr>
            <w:tcW w:w="1342" w:type="dxa"/>
          </w:tcPr>
          <w:p w14:paraId="0F40EDA3" w14:textId="45521D4A" w:rsidR="00726C66" w:rsidRPr="004974D6" w:rsidRDefault="007D717D" w:rsidP="00726C66">
            <w:pPr>
              <w:rPr>
                <w:sz w:val="22"/>
                <w:szCs w:val="22"/>
              </w:rPr>
            </w:pPr>
            <w:r>
              <w:rPr>
                <w:sz w:val="22"/>
                <w:szCs w:val="22"/>
              </w:rPr>
              <w:t>APCM</w:t>
            </w:r>
            <w:r w:rsidR="00726C66" w:rsidRPr="004974D6">
              <w:rPr>
                <w:sz w:val="22"/>
                <w:szCs w:val="22"/>
              </w:rPr>
              <w:t>25/</w:t>
            </w:r>
            <w:r>
              <w:rPr>
                <w:sz w:val="22"/>
                <w:szCs w:val="22"/>
              </w:rPr>
              <w:t>3</w:t>
            </w:r>
          </w:p>
        </w:tc>
        <w:tc>
          <w:tcPr>
            <w:tcW w:w="4374" w:type="dxa"/>
          </w:tcPr>
          <w:p w14:paraId="48E94E5F" w14:textId="776DFAB2" w:rsidR="00726C66" w:rsidRPr="004974D6" w:rsidRDefault="00726C66" w:rsidP="00726C66">
            <w:pPr>
              <w:rPr>
                <w:sz w:val="22"/>
                <w:szCs w:val="22"/>
              </w:rPr>
            </w:pPr>
            <w:r w:rsidRPr="004974D6">
              <w:rPr>
                <w:sz w:val="22"/>
                <w:szCs w:val="22"/>
              </w:rPr>
              <w:t>To consider any dispensation requests received by the Clerk in relation to personal and/or disclosable pecuniary interests, not previously recorded.</w:t>
            </w:r>
          </w:p>
        </w:tc>
        <w:tc>
          <w:tcPr>
            <w:tcW w:w="6490" w:type="dxa"/>
          </w:tcPr>
          <w:p w14:paraId="6F25DDED" w14:textId="32E14924" w:rsidR="00726C66" w:rsidRPr="004974D6" w:rsidRDefault="00726C66" w:rsidP="00726C66">
            <w:pPr>
              <w:rPr>
                <w:sz w:val="22"/>
                <w:szCs w:val="22"/>
              </w:rPr>
            </w:pPr>
            <w:r w:rsidRPr="004974D6">
              <w:rPr>
                <w:sz w:val="22"/>
                <w:szCs w:val="22"/>
              </w:rPr>
              <w:t>None received.</w:t>
            </w:r>
          </w:p>
          <w:p w14:paraId="39706948" w14:textId="23A020F9" w:rsidR="00726C66" w:rsidRPr="004974D6" w:rsidRDefault="00726C66" w:rsidP="00726C66">
            <w:pPr>
              <w:rPr>
                <w:sz w:val="22"/>
                <w:szCs w:val="22"/>
              </w:rPr>
            </w:pPr>
          </w:p>
        </w:tc>
        <w:tc>
          <w:tcPr>
            <w:tcW w:w="1742" w:type="dxa"/>
          </w:tcPr>
          <w:p w14:paraId="2883AFAC" w14:textId="72002CCB" w:rsidR="00726C66" w:rsidRPr="004974D6" w:rsidRDefault="00726C66" w:rsidP="00726C66">
            <w:pPr>
              <w:rPr>
                <w:sz w:val="22"/>
                <w:szCs w:val="22"/>
              </w:rPr>
            </w:pPr>
          </w:p>
        </w:tc>
      </w:tr>
      <w:tr w:rsidR="0044457C" w:rsidRPr="004974D6" w14:paraId="7A4E3E8D" w14:textId="77777777" w:rsidTr="00027A8C">
        <w:tc>
          <w:tcPr>
            <w:tcW w:w="1342" w:type="dxa"/>
          </w:tcPr>
          <w:p w14:paraId="2880E81B" w14:textId="2DB10262" w:rsidR="00726C66" w:rsidRPr="004974D6" w:rsidRDefault="006E5FF9" w:rsidP="00726C66">
            <w:pPr>
              <w:rPr>
                <w:sz w:val="22"/>
                <w:szCs w:val="22"/>
              </w:rPr>
            </w:pPr>
            <w:r>
              <w:rPr>
                <w:sz w:val="22"/>
                <w:szCs w:val="22"/>
              </w:rPr>
              <w:t>APCM</w:t>
            </w:r>
            <w:r w:rsidR="00726C66" w:rsidRPr="004974D6">
              <w:rPr>
                <w:sz w:val="22"/>
                <w:szCs w:val="22"/>
              </w:rPr>
              <w:t>25/</w:t>
            </w:r>
            <w:r>
              <w:rPr>
                <w:sz w:val="22"/>
                <w:szCs w:val="22"/>
              </w:rPr>
              <w:t>4</w:t>
            </w:r>
          </w:p>
        </w:tc>
        <w:tc>
          <w:tcPr>
            <w:tcW w:w="4374" w:type="dxa"/>
          </w:tcPr>
          <w:p w14:paraId="7455275A" w14:textId="58A920CB" w:rsidR="00726C66" w:rsidRPr="004974D6" w:rsidRDefault="00726C66" w:rsidP="00726C66">
            <w:pPr>
              <w:rPr>
                <w:color w:val="000000"/>
                <w:sz w:val="22"/>
                <w:szCs w:val="22"/>
              </w:rPr>
            </w:pPr>
            <w:r w:rsidRPr="004974D6">
              <w:rPr>
                <w:sz w:val="22"/>
                <w:szCs w:val="22"/>
              </w:rPr>
              <w:t>To determine which items on the agenda, if any, require the exclusion of public and press under the Public Bodies (Admissions to Meetings) Act 1960 1(2) and resolve to exclude public and press for these items.</w:t>
            </w:r>
          </w:p>
        </w:tc>
        <w:tc>
          <w:tcPr>
            <w:tcW w:w="6490" w:type="dxa"/>
          </w:tcPr>
          <w:p w14:paraId="01D395D8" w14:textId="2C8958A7" w:rsidR="00726C66" w:rsidRPr="004974D6" w:rsidRDefault="00726C66" w:rsidP="00726C66">
            <w:pPr>
              <w:rPr>
                <w:sz w:val="22"/>
                <w:szCs w:val="22"/>
              </w:rPr>
            </w:pPr>
            <w:r w:rsidRPr="004974D6">
              <w:rPr>
                <w:sz w:val="22"/>
                <w:szCs w:val="22"/>
              </w:rPr>
              <w:t>None.</w:t>
            </w:r>
          </w:p>
        </w:tc>
        <w:tc>
          <w:tcPr>
            <w:tcW w:w="1742" w:type="dxa"/>
          </w:tcPr>
          <w:p w14:paraId="2D28338C" w14:textId="77777777" w:rsidR="00726C66" w:rsidRPr="004974D6" w:rsidRDefault="00726C66" w:rsidP="00726C66">
            <w:pPr>
              <w:rPr>
                <w:sz w:val="22"/>
                <w:szCs w:val="22"/>
              </w:rPr>
            </w:pPr>
          </w:p>
        </w:tc>
      </w:tr>
      <w:tr w:rsidR="00320EF2" w:rsidRPr="004974D6" w14:paraId="6C876A0D" w14:textId="77777777" w:rsidTr="00027A8C">
        <w:tc>
          <w:tcPr>
            <w:tcW w:w="1342" w:type="dxa"/>
          </w:tcPr>
          <w:p w14:paraId="50D7C84E" w14:textId="6236C288" w:rsidR="006E5FF9" w:rsidRPr="004974D6" w:rsidRDefault="006E5FF9" w:rsidP="00726C66">
            <w:pPr>
              <w:rPr>
                <w:sz w:val="22"/>
                <w:szCs w:val="22"/>
              </w:rPr>
            </w:pPr>
            <w:r>
              <w:rPr>
                <w:sz w:val="22"/>
                <w:szCs w:val="22"/>
              </w:rPr>
              <w:t>APCM25/</w:t>
            </w:r>
            <w:r w:rsidR="007D1016">
              <w:rPr>
                <w:sz w:val="22"/>
                <w:szCs w:val="22"/>
              </w:rPr>
              <w:t>5</w:t>
            </w:r>
          </w:p>
        </w:tc>
        <w:tc>
          <w:tcPr>
            <w:tcW w:w="4374" w:type="dxa"/>
          </w:tcPr>
          <w:p w14:paraId="0D030711" w14:textId="77777777" w:rsidR="00DD4028" w:rsidRPr="00DD4028" w:rsidRDefault="00DD4028" w:rsidP="00DD4028">
            <w:pPr>
              <w:rPr>
                <w:b/>
                <w:bCs/>
                <w:sz w:val="22"/>
                <w:szCs w:val="22"/>
              </w:rPr>
            </w:pPr>
            <w:r w:rsidRPr="00DD4028">
              <w:rPr>
                <w:b/>
                <w:bCs/>
                <w:sz w:val="22"/>
                <w:szCs w:val="22"/>
              </w:rPr>
              <w:t>Election of Officers for 2025-26</w:t>
            </w:r>
          </w:p>
          <w:p w14:paraId="4832DD9C" w14:textId="77777777" w:rsidR="00DD4028" w:rsidRPr="00DD4028" w:rsidRDefault="00DD4028" w:rsidP="00DD4028">
            <w:pPr>
              <w:numPr>
                <w:ilvl w:val="0"/>
                <w:numId w:val="10"/>
              </w:numPr>
              <w:rPr>
                <w:sz w:val="22"/>
                <w:szCs w:val="22"/>
              </w:rPr>
            </w:pPr>
            <w:r w:rsidRPr="00DD4028">
              <w:rPr>
                <w:sz w:val="22"/>
                <w:szCs w:val="22"/>
              </w:rPr>
              <w:t>CBPC Chair</w:t>
            </w:r>
          </w:p>
          <w:p w14:paraId="626C799E" w14:textId="77777777" w:rsidR="00DD4028" w:rsidRPr="00DD4028" w:rsidRDefault="00DD4028" w:rsidP="00DD4028">
            <w:pPr>
              <w:numPr>
                <w:ilvl w:val="0"/>
                <w:numId w:val="10"/>
              </w:numPr>
              <w:rPr>
                <w:sz w:val="22"/>
                <w:szCs w:val="22"/>
              </w:rPr>
            </w:pPr>
            <w:r w:rsidRPr="00DD4028">
              <w:rPr>
                <w:sz w:val="22"/>
                <w:szCs w:val="22"/>
              </w:rPr>
              <w:t>CBPC Vice-Chair</w:t>
            </w:r>
          </w:p>
          <w:p w14:paraId="76829B54" w14:textId="77777777" w:rsidR="00DD4028" w:rsidRPr="00DD4028" w:rsidRDefault="00DD4028" w:rsidP="00DD4028">
            <w:pPr>
              <w:numPr>
                <w:ilvl w:val="0"/>
                <w:numId w:val="10"/>
              </w:numPr>
              <w:rPr>
                <w:sz w:val="22"/>
                <w:szCs w:val="22"/>
              </w:rPr>
            </w:pPr>
            <w:r w:rsidRPr="00DD4028">
              <w:rPr>
                <w:sz w:val="22"/>
                <w:szCs w:val="22"/>
              </w:rPr>
              <w:t>Portfolio Leads</w:t>
            </w:r>
          </w:p>
          <w:p w14:paraId="0B8DEC2A" w14:textId="77777777" w:rsidR="00DD4028" w:rsidRPr="00DD4028" w:rsidRDefault="00DD4028" w:rsidP="00DD4028">
            <w:pPr>
              <w:numPr>
                <w:ilvl w:val="2"/>
                <w:numId w:val="10"/>
              </w:numPr>
              <w:rPr>
                <w:sz w:val="22"/>
                <w:szCs w:val="22"/>
              </w:rPr>
            </w:pPr>
            <w:r w:rsidRPr="00DD4028">
              <w:rPr>
                <w:sz w:val="22"/>
                <w:szCs w:val="22"/>
              </w:rPr>
              <w:t>Finance</w:t>
            </w:r>
          </w:p>
          <w:p w14:paraId="5EA9CA78" w14:textId="77777777" w:rsidR="00DD4028" w:rsidRPr="00DD4028" w:rsidRDefault="00DD4028" w:rsidP="00DD4028">
            <w:pPr>
              <w:numPr>
                <w:ilvl w:val="2"/>
                <w:numId w:val="10"/>
              </w:numPr>
              <w:rPr>
                <w:sz w:val="22"/>
                <w:szCs w:val="22"/>
              </w:rPr>
            </w:pPr>
            <w:r w:rsidRPr="00DD4028">
              <w:rPr>
                <w:sz w:val="22"/>
                <w:szCs w:val="22"/>
              </w:rPr>
              <w:t>Planning</w:t>
            </w:r>
          </w:p>
          <w:p w14:paraId="32C934D0" w14:textId="77777777" w:rsidR="00DD4028" w:rsidRPr="00DD4028" w:rsidRDefault="00DD4028" w:rsidP="00DD4028">
            <w:pPr>
              <w:numPr>
                <w:ilvl w:val="2"/>
                <w:numId w:val="10"/>
              </w:numPr>
              <w:rPr>
                <w:sz w:val="22"/>
                <w:szCs w:val="22"/>
              </w:rPr>
            </w:pPr>
            <w:r w:rsidRPr="00DD4028">
              <w:rPr>
                <w:sz w:val="22"/>
                <w:szCs w:val="22"/>
              </w:rPr>
              <w:t>Environment and Amenities</w:t>
            </w:r>
          </w:p>
          <w:p w14:paraId="6BFBD385" w14:textId="77777777" w:rsidR="00DD4028" w:rsidRPr="00DD4028" w:rsidRDefault="00DD4028" w:rsidP="00DD4028">
            <w:pPr>
              <w:numPr>
                <w:ilvl w:val="2"/>
                <w:numId w:val="10"/>
              </w:numPr>
              <w:rPr>
                <w:sz w:val="22"/>
                <w:szCs w:val="22"/>
              </w:rPr>
            </w:pPr>
            <w:r w:rsidRPr="00DD4028">
              <w:rPr>
                <w:sz w:val="22"/>
                <w:szCs w:val="22"/>
              </w:rPr>
              <w:t>Flooding</w:t>
            </w:r>
          </w:p>
          <w:p w14:paraId="36EE8BDB" w14:textId="77777777" w:rsidR="00DD4028" w:rsidRPr="00DD4028" w:rsidRDefault="00DD4028" w:rsidP="00DD4028">
            <w:pPr>
              <w:numPr>
                <w:ilvl w:val="2"/>
                <w:numId w:val="10"/>
              </w:numPr>
              <w:rPr>
                <w:sz w:val="22"/>
                <w:szCs w:val="22"/>
              </w:rPr>
            </w:pPr>
            <w:r w:rsidRPr="00DD4028">
              <w:rPr>
                <w:sz w:val="22"/>
                <w:szCs w:val="22"/>
              </w:rPr>
              <w:t>Neighbourhood Plan</w:t>
            </w:r>
          </w:p>
          <w:p w14:paraId="787811D1" w14:textId="77777777" w:rsidR="00DD4028" w:rsidRPr="00DD4028" w:rsidRDefault="00DD4028" w:rsidP="00DD4028">
            <w:pPr>
              <w:rPr>
                <w:sz w:val="22"/>
                <w:szCs w:val="22"/>
              </w:rPr>
            </w:pPr>
          </w:p>
          <w:p w14:paraId="31508726" w14:textId="77777777" w:rsidR="00DD4028" w:rsidRPr="00DD4028" w:rsidRDefault="00DD4028" w:rsidP="00DD4028">
            <w:pPr>
              <w:numPr>
                <w:ilvl w:val="0"/>
                <w:numId w:val="10"/>
              </w:numPr>
              <w:rPr>
                <w:sz w:val="22"/>
                <w:szCs w:val="22"/>
              </w:rPr>
            </w:pPr>
            <w:r w:rsidRPr="00DD4028">
              <w:rPr>
                <w:sz w:val="22"/>
                <w:szCs w:val="22"/>
              </w:rPr>
              <w:lastRenderedPageBreak/>
              <w:t>Appointment of (two) Councillors to represent CBPC on the Village Hall Management Committee</w:t>
            </w:r>
          </w:p>
          <w:p w14:paraId="795D78F8" w14:textId="77777777" w:rsidR="00DD4028" w:rsidRPr="00DD4028" w:rsidRDefault="00DD4028" w:rsidP="00DD4028">
            <w:pPr>
              <w:numPr>
                <w:ilvl w:val="0"/>
                <w:numId w:val="10"/>
              </w:numPr>
              <w:rPr>
                <w:sz w:val="22"/>
                <w:szCs w:val="22"/>
              </w:rPr>
            </w:pPr>
            <w:r w:rsidRPr="00DD4028">
              <w:rPr>
                <w:sz w:val="22"/>
                <w:szCs w:val="22"/>
              </w:rPr>
              <w:t>Appoint Councillor to be on the Finance Committee</w:t>
            </w:r>
          </w:p>
          <w:p w14:paraId="012C49DB" w14:textId="34E191C1" w:rsidR="006E5FF9" w:rsidRPr="00EC3FDA" w:rsidRDefault="00DD4028" w:rsidP="00EC3FDA">
            <w:pPr>
              <w:pStyle w:val="ListParagraph"/>
              <w:numPr>
                <w:ilvl w:val="0"/>
                <w:numId w:val="10"/>
              </w:numPr>
            </w:pPr>
            <w:r w:rsidRPr="00EC3FDA">
              <w:t>Appointment of Internal Auditor</w:t>
            </w:r>
          </w:p>
        </w:tc>
        <w:tc>
          <w:tcPr>
            <w:tcW w:w="6490" w:type="dxa"/>
          </w:tcPr>
          <w:p w14:paraId="58C22BF1" w14:textId="77777777" w:rsidR="004E2CD2" w:rsidRPr="004E2CD2" w:rsidRDefault="004E2CD2" w:rsidP="004E2CD2">
            <w:pPr>
              <w:rPr>
                <w:sz w:val="22"/>
                <w:szCs w:val="22"/>
              </w:rPr>
            </w:pPr>
            <w:r w:rsidRPr="004E2CD2">
              <w:rPr>
                <w:sz w:val="22"/>
                <w:szCs w:val="22"/>
              </w:rPr>
              <w:lastRenderedPageBreak/>
              <w:t>Election of Officers for 2025-26</w:t>
            </w:r>
          </w:p>
          <w:p w14:paraId="2C1C9617" w14:textId="09C44764" w:rsidR="004E2CD2" w:rsidRPr="00977E8E" w:rsidRDefault="004E2CD2" w:rsidP="004E2CD2">
            <w:pPr>
              <w:rPr>
                <w:b/>
                <w:bCs/>
                <w:sz w:val="22"/>
                <w:szCs w:val="22"/>
              </w:rPr>
            </w:pPr>
            <w:r w:rsidRPr="004E2CD2">
              <w:rPr>
                <w:sz w:val="22"/>
                <w:szCs w:val="22"/>
              </w:rPr>
              <w:t>a)</w:t>
            </w:r>
            <w:r w:rsidRPr="004E2CD2">
              <w:rPr>
                <w:sz w:val="22"/>
                <w:szCs w:val="22"/>
              </w:rPr>
              <w:tab/>
              <w:t>CBPC Chair</w:t>
            </w:r>
            <w:r w:rsidR="00856518">
              <w:rPr>
                <w:sz w:val="22"/>
                <w:szCs w:val="22"/>
              </w:rPr>
              <w:t xml:space="preserve">: Cllr Burgin </w:t>
            </w:r>
            <w:r w:rsidR="009B3FFD">
              <w:rPr>
                <w:sz w:val="22"/>
                <w:szCs w:val="22"/>
              </w:rPr>
              <w:t>proposed</w:t>
            </w:r>
            <w:r w:rsidR="00856518">
              <w:rPr>
                <w:sz w:val="22"/>
                <w:szCs w:val="22"/>
              </w:rPr>
              <w:t xml:space="preserve"> Cllr Fletcher.  Cllr Ga</w:t>
            </w:r>
            <w:r w:rsidR="00977E8E">
              <w:rPr>
                <w:sz w:val="22"/>
                <w:szCs w:val="22"/>
              </w:rPr>
              <w:t xml:space="preserve">rratt seconded.  </w:t>
            </w:r>
            <w:r w:rsidR="00977E8E" w:rsidRPr="00977E8E">
              <w:rPr>
                <w:b/>
                <w:bCs/>
                <w:sz w:val="22"/>
                <w:szCs w:val="22"/>
              </w:rPr>
              <w:t>Cllr Fletcher voted in as Chair</w:t>
            </w:r>
          </w:p>
          <w:p w14:paraId="5FB6CC84" w14:textId="363F23D5" w:rsidR="004E2CD2" w:rsidRPr="00D22A8A" w:rsidRDefault="004E2CD2" w:rsidP="004E2CD2">
            <w:pPr>
              <w:rPr>
                <w:b/>
                <w:bCs/>
                <w:sz w:val="22"/>
                <w:szCs w:val="22"/>
              </w:rPr>
            </w:pPr>
            <w:r w:rsidRPr="004E2CD2">
              <w:rPr>
                <w:sz w:val="22"/>
                <w:szCs w:val="22"/>
              </w:rPr>
              <w:t>b)</w:t>
            </w:r>
            <w:r w:rsidRPr="004E2CD2">
              <w:rPr>
                <w:sz w:val="22"/>
                <w:szCs w:val="22"/>
              </w:rPr>
              <w:tab/>
              <w:t>CBPC Vice-Chair</w:t>
            </w:r>
            <w:r w:rsidR="00977E8E">
              <w:rPr>
                <w:sz w:val="22"/>
                <w:szCs w:val="22"/>
              </w:rPr>
              <w:t xml:space="preserve">: Cllr </w:t>
            </w:r>
            <w:r w:rsidR="009B3FFD">
              <w:rPr>
                <w:sz w:val="22"/>
                <w:szCs w:val="22"/>
              </w:rPr>
              <w:t>Fletcher proposed Cllr Stanford.</w:t>
            </w:r>
            <w:r w:rsidR="00D22A8A">
              <w:rPr>
                <w:sz w:val="22"/>
                <w:szCs w:val="22"/>
              </w:rPr>
              <w:t xml:space="preserve">  Cllr Burgin seconded.  </w:t>
            </w:r>
            <w:r w:rsidR="00D22A8A" w:rsidRPr="00D22A8A">
              <w:rPr>
                <w:b/>
                <w:bCs/>
                <w:sz w:val="22"/>
                <w:szCs w:val="22"/>
              </w:rPr>
              <w:t>Cllr Stanford voted in as Vice-Chair</w:t>
            </w:r>
          </w:p>
          <w:p w14:paraId="02D0CDD5" w14:textId="77777777" w:rsidR="004E2CD2" w:rsidRPr="004E2CD2" w:rsidRDefault="004E2CD2" w:rsidP="004E2CD2">
            <w:pPr>
              <w:rPr>
                <w:sz w:val="22"/>
                <w:szCs w:val="22"/>
              </w:rPr>
            </w:pPr>
            <w:r w:rsidRPr="004E2CD2">
              <w:rPr>
                <w:sz w:val="22"/>
                <w:szCs w:val="22"/>
              </w:rPr>
              <w:t>c)</w:t>
            </w:r>
            <w:r w:rsidRPr="004E2CD2">
              <w:rPr>
                <w:sz w:val="22"/>
                <w:szCs w:val="22"/>
              </w:rPr>
              <w:tab/>
              <w:t>Portfolio Leads</w:t>
            </w:r>
          </w:p>
          <w:p w14:paraId="1F750ABF" w14:textId="3EA88331" w:rsidR="004E2CD2" w:rsidRPr="004E2CD2" w:rsidRDefault="004E2CD2" w:rsidP="004E2CD2">
            <w:pPr>
              <w:rPr>
                <w:sz w:val="22"/>
                <w:szCs w:val="22"/>
              </w:rPr>
            </w:pPr>
            <w:r w:rsidRPr="004E2CD2">
              <w:rPr>
                <w:sz w:val="22"/>
                <w:szCs w:val="22"/>
              </w:rPr>
              <w:t>i.</w:t>
            </w:r>
            <w:r w:rsidRPr="004E2CD2">
              <w:rPr>
                <w:sz w:val="22"/>
                <w:szCs w:val="22"/>
              </w:rPr>
              <w:tab/>
              <w:t>Finance</w:t>
            </w:r>
            <w:r w:rsidR="007F14DC">
              <w:rPr>
                <w:sz w:val="22"/>
                <w:szCs w:val="22"/>
              </w:rPr>
              <w:t xml:space="preserve">: Cllr Garratt proposed Cllr Burgin.  Cllr Stanford seconded. </w:t>
            </w:r>
            <w:r w:rsidR="00A65D53">
              <w:rPr>
                <w:sz w:val="22"/>
                <w:szCs w:val="22"/>
              </w:rPr>
              <w:t xml:space="preserve"> </w:t>
            </w:r>
            <w:r w:rsidR="00A65D53" w:rsidRPr="00A65D53">
              <w:rPr>
                <w:b/>
                <w:bCs/>
                <w:sz w:val="22"/>
                <w:szCs w:val="22"/>
              </w:rPr>
              <w:t>Cllr Burgin voted in as Finance Lead</w:t>
            </w:r>
          </w:p>
          <w:p w14:paraId="6829F4DD" w14:textId="0011784A" w:rsidR="004E2CD2" w:rsidRPr="00014512" w:rsidRDefault="004E2CD2" w:rsidP="004E2CD2">
            <w:pPr>
              <w:rPr>
                <w:b/>
                <w:bCs/>
                <w:sz w:val="22"/>
                <w:szCs w:val="22"/>
              </w:rPr>
            </w:pPr>
            <w:r w:rsidRPr="004E2CD2">
              <w:rPr>
                <w:sz w:val="22"/>
                <w:szCs w:val="22"/>
              </w:rPr>
              <w:t>ii.</w:t>
            </w:r>
            <w:r w:rsidRPr="004E2CD2">
              <w:rPr>
                <w:sz w:val="22"/>
                <w:szCs w:val="22"/>
              </w:rPr>
              <w:tab/>
              <w:t>Planning</w:t>
            </w:r>
            <w:r w:rsidR="00A65D53">
              <w:rPr>
                <w:sz w:val="22"/>
                <w:szCs w:val="22"/>
              </w:rPr>
              <w:t xml:space="preserve">: </w:t>
            </w:r>
            <w:r w:rsidR="00A078DD">
              <w:rPr>
                <w:sz w:val="22"/>
                <w:szCs w:val="22"/>
              </w:rPr>
              <w:t xml:space="preserve">Cllr Fletcher proposed Cllr Stanford.  Cllr Garratt seconded.  </w:t>
            </w:r>
            <w:r w:rsidR="00A078DD" w:rsidRPr="00014512">
              <w:rPr>
                <w:b/>
                <w:bCs/>
                <w:sz w:val="22"/>
                <w:szCs w:val="22"/>
              </w:rPr>
              <w:t>Cllr St</w:t>
            </w:r>
            <w:r w:rsidR="00014512" w:rsidRPr="00014512">
              <w:rPr>
                <w:b/>
                <w:bCs/>
                <w:sz w:val="22"/>
                <w:szCs w:val="22"/>
              </w:rPr>
              <w:t>anford voted in as Planning Lead</w:t>
            </w:r>
          </w:p>
          <w:p w14:paraId="2CA3AAF6" w14:textId="35F622ED" w:rsidR="004E2CD2" w:rsidRPr="00D00003" w:rsidRDefault="004E2CD2" w:rsidP="004E2CD2">
            <w:pPr>
              <w:rPr>
                <w:b/>
                <w:bCs/>
                <w:sz w:val="22"/>
                <w:szCs w:val="22"/>
              </w:rPr>
            </w:pPr>
            <w:r w:rsidRPr="004E2CD2">
              <w:rPr>
                <w:sz w:val="22"/>
                <w:szCs w:val="22"/>
              </w:rPr>
              <w:t>iii.</w:t>
            </w:r>
            <w:r w:rsidRPr="004E2CD2">
              <w:rPr>
                <w:sz w:val="22"/>
                <w:szCs w:val="22"/>
              </w:rPr>
              <w:tab/>
              <w:t>Environment and Amenities</w:t>
            </w:r>
            <w:r w:rsidR="00014512">
              <w:rPr>
                <w:sz w:val="22"/>
                <w:szCs w:val="22"/>
              </w:rPr>
              <w:t>:</w:t>
            </w:r>
            <w:r w:rsidR="008F32CF">
              <w:rPr>
                <w:sz w:val="22"/>
                <w:szCs w:val="22"/>
              </w:rPr>
              <w:t xml:space="preserve"> </w:t>
            </w:r>
            <w:r w:rsidR="00432E2F">
              <w:rPr>
                <w:sz w:val="22"/>
                <w:szCs w:val="22"/>
              </w:rPr>
              <w:t xml:space="preserve">Cllr Stanford proposed that </w:t>
            </w:r>
            <w:r w:rsidR="00D80F58">
              <w:rPr>
                <w:sz w:val="22"/>
                <w:szCs w:val="22"/>
              </w:rPr>
              <w:t>this portfolio should be expanded to include Flooding due to the ongoing work with the Flood Wardens/Mr Jim McGuirk</w:t>
            </w:r>
            <w:r w:rsidR="003C43DE">
              <w:rPr>
                <w:sz w:val="22"/>
                <w:szCs w:val="22"/>
              </w:rPr>
              <w:t xml:space="preserve">.  Cllr </w:t>
            </w:r>
            <w:r w:rsidR="003C43DE">
              <w:rPr>
                <w:sz w:val="22"/>
                <w:szCs w:val="22"/>
              </w:rPr>
              <w:lastRenderedPageBreak/>
              <w:t>Stanford proposed Cllr Jennings</w:t>
            </w:r>
            <w:r w:rsidR="001B53B3">
              <w:rPr>
                <w:sz w:val="22"/>
                <w:szCs w:val="22"/>
              </w:rPr>
              <w:t xml:space="preserve">.  </w:t>
            </w:r>
            <w:r w:rsidR="007B0AA9">
              <w:rPr>
                <w:sz w:val="22"/>
                <w:szCs w:val="22"/>
              </w:rPr>
              <w:t xml:space="preserve">Cllr Garratt </w:t>
            </w:r>
            <w:r w:rsidR="00D00003">
              <w:rPr>
                <w:sz w:val="22"/>
                <w:szCs w:val="22"/>
              </w:rPr>
              <w:t xml:space="preserve">seconded.  </w:t>
            </w:r>
            <w:r w:rsidR="00D00003" w:rsidRPr="00D00003">
              <w:rPr>
                <w:b/>
                <w:bCs/>
                <w:sz w:val="22"/>
                <w:szCs w:val="22"/>
              </w:rPr>
              <w:t>Cllr Jennings voted in as Environment, Amenities and Flooding Lead in absentia</w:t>
            </w:r>
          </w:p>
          <w:p w14:paraId="1DE26FB1" w14:textId="7C6028F5" w:rsidR="004E2CD2" w:rsidRPr="004E2CD2" w:rsidRDefault="004E2CD2" w:rsidP="004E2CD2">
            <w:pPr>
              <w:rPr>
                <w:sz w:val="22"/>
                <w:szCs w:val="22"/>
              </w:rPr>
            </w:pPr>
            <w:r w:rsidRPr="004E2CD2">
              <w:rPr>
                <w:sz w:val="22"/>
                <w:szCs w:val="22"/>
              </w:rPr>
              <w:t>iv.</w:t>
            </w:r>
            <w:r w:rsidRPr="004E2CD2">
              <w:rPr>
                <w:sz w:val="22"/>
                <w:szCs w:val="22"/>
              </w:rPr>
              <w:tab/>
              <w:t>Flooding</w:t>
            </w:r>
            <w:r w:rsidR="00CF07C9">
              <w:rPr>
                <w:sz w:val="22"/>
                <w:szCs w:val="22"/>
              </w:rPr>
              <w:t xml:space="preserve">: </w:t>
            </w:r>
            <w:r w:rsidR="00CF07C9" w:rsidRPr="00847F0D">
              <w:rPr>
                <w:b/>
                <w:bCs/>
                <w:sz w:val="22"/>
                <w:szCs w:val="22"/>
              </w:rPr>
              <w:t xml:space="preserve">See APCM25/5 </w:t>
            </w:r>
            <w:r w:rsidR="00847F0D" w:rsidRPr="00847F0D">
              <w:rPr>
                <w:b/>
                <w:bCs/>
                <w:sz w:val="22"/>
                <w:szCs w:val="22"/>
              </w:rPr>
              <w:t>c iii</w:t>
            </w:r>
          </w:p>
          <w:p w14:paraId="12E3A85A" w14:textId="279E2DA2" w:rsidR="004E2CD2" w:rsidRPr="00C00B80" w:rsidRDefault="004E2CD2" w:rsidP="004E2CD2">
            <w:pPr>
              <w:rPr>
                <w:b/>
                <w:bCs/>
                <w:sz w:val="22"/>
                <w:szCs w:val="22"/>
              </w:rPr>
            </w:pPr>
            <w:r w:rsidRPr="004E2CD2">
              <w:rPr>
                <w:sz w:val="22"/>
                <w:szCs w:val="22"/>
              </w:rPr>
              <w:t>v.</w:t>
            </w:r>
            <w:r w:rsidRPr="004E2CD2">
              <w:rPr>
                <w:sz w:val="22"/>
                <w:szCs w:val="22"/>
              </w:rPr>
              <w:tab/>
              <w:t>Neighbourhood Plan</w:t>
            </w:r>
            <w:r w:rsidR="00847F0D">
              <w:rPr>
                <w:sz w:val="22"/>
                <w:szCs w:val="22"/>
              </w:rPr>
              <w:t>:</w:t>
            </w:r>
            <w:r w:rsidR="00AA1FAC">
              <w:rPr>
                <w:sz w:val="22"/>
                <w:szCs w:val="22"/>
              </w:rPr>
              <w:t xml:space="preserve"> Cllr Burgin proposed Cllr Davies.  Cllr Garratt seconded.</w:t>
            </w:r>
            <w:r w:rsidR="00C00B80">
              <w:rPr>
                <w:sz w:val="22"/>
                <w:szCs w:val="22"/>
              </w:rPr>
              <w:t xml:space="preserve">  </w:t>
            </w:r>
            <w:r w:rsidR="00C00B80" w:rsidRPr="00C00B80">
              <w:rPr>
                <w:b/>
                <w:bCs/>
                <w:sz w:val="22"/>
                <w:szCs w:val="22"/>
              </w:rPr>
              <w:t>Cllr Davies voted in as Neighbourhood Planning Lead in absentia</w:t>
            </w:r>
          </w:p>
          <w:p w14:paraId="42BE5060" w14:textId="77777777" w:rsidR="004E2CD2" w:rsidRPr="004E2CD2" w:rsidRDefault="004E2CD2" w:rsidP="004E2CD2">
            <w:pPr>
              <w:rPr>
                <w:sz w:val="22"/>
                <w:szCs w:val="22"/>
              </w:rPr>
            </w:pPr>
          </w:p>
          <w:p w14:paraId="1A1E37E3" w14:textId="1820BE73" w:rsidR="004E2CD2" w:rsidRPr="00627D09" w:rsidRDefault="004E2CD2" w:rsidP="004E2CD2">
            <w:pPr>
              <w:rPr>
                <w:b/>
                <w:bCs/>
                <w:sz w:val="22"/>
                <w:szCs w:val="22"/>
              </w:rPr>
            </w:pPr>
            <w:r w:rsidRPr="004E2CD2">
              <w:rPr>
                <w:sz w:val="22"/>
                <w:szCs w:val="22"/>
              </w:rPr>
              <w:t>d)</w:t>
            </w:r>
            <w:r w:rsidRPr="004E2CD2">
              <w:rPr>
                <w:sz w:val="22"/>
                <w:szCs w:val="22"/>
              </w:rPr>
              <w:tab/>
              <w:t>Appointment of (two) Councillors to represent CBPC on the Village Hall Management Committee</w:t>
            </w:r>
            <w:r w:rsidR="00673EBE">
              <w:rPr>
                <w:sz w:val="22"/>
                <w:szCs w:val="22"/>
              </w:rPr>
              <w:t>: Cllr Fletcher proposed C</w:t>
            </w:r>
            <w:r w:rsidR="00E40F97">
              <w:rPr>
                <w:sz w:val="22"/>
                <w:szCs w:val="22"/>
              </w:rPr>
              <w:t xml:space="preserve">llrs Jennings and Davies.  Cllr Burgin seconded.  </w:t>
            </w:r>
            <w:r w:rsidR="00E40F97" w:rsidRPr="00627D09">
              <w:rPr>
                <w:b/>
                <w:bCs/>
                <w:sz w:val="22"/>
                <w:szCs w:val="22"/>
              </w:rPr>
              <w:t>Cllrs Jennings and Davies</w:t>
            </w:r>
            <w:r w:rsidR="00627D09" w:rsidRPr="00627D09">
              <w:rPr>
                <w:b/>
                <w:bCs/>
                <w:sz w:val="22"/>
                <w:szCs w:val="22"/>
              </w:rPr>
              <w:t xml:space="preserve"> voted in as CBPC representatives on the Village Hall Management Committee in absentia</w:t>
            </w:r>
          </w:p>
          <w:p w14:paraId="1452BE1C" w14:textId="47699EFF" w:rsidR="004E2CD2" w:rsidRPr="0042772F" w:rsidRDefault="004E2CD2" w:rsidP="004E2CD2">
            <w:pPr>
              <w:rPr>
                <w:b/>
                <w:bCs/>
                <w:sz w:val="22"/>
                <w:szCs w:val="22"/>
              </w:rPr>
            </w:pPr>
            <w:r w:rsidRPr="004E2CD2">
              <w:rPr>
                <w:sz w:val="22"/>
                <w:szCs w:val="22"/>
              </w:rPr>
              <w:t>e)</w:t>
            </w:r>
            <w:r w:rsidRPr="004E2CD2">
              <w:rPr>
                <w:sz w:val="22"/>
                <w:szCs w:val="22"/>
              </w:rPr>
              <w:tab/>
              <w:t>Appoint Councillor to be on the Finance Committee</w:t>
            </w:r>
            <w:r w:rsidR="005C37F2">
              <w:rPr>
                <w:sz w:val="22"/>
                <w:szCs w:val="22"/>
              </w:rPr>
              <w:t xml:space="preserve">:  Cllr Burgin proposed Cllr Garratt.  Cllr Stanford seconded.  </w:t>
            </w:r>
            <w:r w:rsidR="005C37F2" w:rsidRPr="0042772F">
              <w:rPr>
                <w:b/>
                <w:bCs/>
                <w:sz w:val="22"/>
                <w:szCs w:val="22"/>
              </w:rPr>
              <w:t xml:space="preserve">Cllr Garratt voted in as </w:t>
            </w:r>
            <w:r w:rsidR="0042772F" w:rsidRPr="0042772F">
              <w:rPr>
                <w:b/>
                <w:bCs/>
                <w:sz w:val="22"/>
                <w:szCs w:val="22"/>
              </w:rPr>
              <w:t>Finance Committee member</w:t>
            </w:r>
          </w:p>
          <w:p w14:paraId="23DFF9A6" w14:textId="77777777" w:rsidR="00E47970" w:rsidRDefault="004E2CD2" w:rsidP="004E2CD2">
            <w:pPr>
              <w:rPr>
                <w:b/>
                <w:bCs/>
                <w:sz w:val="22"/>
                <w:szCs w:val="22"/>
              </w:rPr>
            </w:pPr>
            <w:r w:rsidRPr="004E2CD2">
              <w:rPr>
                <w:sz w:val="22"/>
                <w:szCs w:val="22"/>
              </w:rPr>
              <w:t>f)</w:t>
            </w:r>
            <w:r w:rsidRPr="004E2CD2">
              <w:rPr>
                <w:sz w:val="22"/>
                <w:szCs w:val="22"/>
              </w:rPr>
              <w:tab/>
              <w:t>Appointment of Internal Auditor</w:t>
            </w:r>
            <w:r w:rsidR="00EC3FDA">
              <w:rPr>
                <w:sz w:val="22"/>
                <w:szCs w:val="22"/>
              </w:rPr>
              <w:t>: Cllr Burgin proposed Jane Mayglothling</w:t>
            </w:r>
            <w:r w:rsidR="00EA45C2">
              <w:rPr>
                <w:sz w:val="22"/>
                <w:szCs w:val="22"/>
              </w:rPr>
              <w:t xml:space="preserve">.  Cllr Stanford seconded.  </w:t>
            </w:r>
            <w:r w:rsidR="00EA45C2" w:rsidRPr="00EA45C2">
              <w:rPr>
                <w:b/>
                <w:bCs/>
                <w:sz w:val="22"/>
                <w:szCs w:val="22"/>
              </w:rPr>
              <w:t>Jane Mayglothling voted in as Internal Auditor and accepted the position</w:t>
            </w:r>
          </w:p>
          <w:p w14:paraId="1B1A1128" w14:textId="7A3AE66A" w:rsidR="00F16D83" w:rsidRPr="00626417" w:rsidRDefault="00F16D83" w:rsidP="004E2CD2">
            <w:pPr>
              <w:rPr>
                <w:sz w:val="22"/>
                <w:szCs w:val="22"/>
              </w:rPr>
            </w:pPr>
            <w:r>
              <w:rPr>
                <w:sz w:val="22"/>
                <w:szCs w:val="22"/>
              </w:rPr>
              <w:t>g)</w:t>
            </w:r>
            <w:r>
              <w:rPr>
                <w:sz w:val="22"/>
                <w:szCs w:val="22"/>
              </w:rPr>
              <w:tab/>
            </w:r>
            <w:r w:rsidR="00F4347C" w:rsidRPr="00F4347C">
              <w:rPr>
                <w:sz w:val="22"/>
                <w:szCs w:val="22"/>
              </w:rPr>
              <w:t xml:space="preserve">The </w:t>
            </w:r>
            <w:r w:rsidR="00790A8C">
              <w:rPr>
                <w:sz w:val="22"/>
                <w:szCs w:val="22"/>
              </w:rPr>
              <w:t xml:space="preserve">Chair reminded Council that </w:t>
            </w:r>
            <w:r w:rsidR="00C02E89">
              <w:rPr>
                <w:sz w:val="22"/>
                <w:szCs w:val="22"/>
              </w:rPr>
              <w:t xml:space="preserve">the </w:t>
            </w:r>
            <w:r w:rsidR="00F4347C" w:rsidRPr="00F4347C">
              <w:rPr>
                <w:sz w:val="22"/>
                <w:szCs w:val="22"/>
              </w:rPr>
              <w:t>establishment of an HR Committee as advised by NALC</w:t>
            </w:r>
            <w:r w:rsidR="00EA2DCA">
              <w:rPr>
                <w:sz w:val="22"/>
                <w:szCs w:val="22"/>
              </w:rPr>
              <w:t>, primarily to manage the Clerk workload</w:t>
            </w:r>
            <w:r w:rsidR="00A95D66">
              <w:rPr>
                <w:sz w:val="22"/>
                <w:szCs w:val="22"/>
              </w:rPr>
              <w:t xml:space="preserve">, </w:t>
            </w:r>
            <w:r w:rsidR="00F4347C" w:rsidRPr="00F4347C">
              <w:rPr>
                <w:sz w:val="22"/>
                <w:szCs w:val="22"/>
              </w:rPr>
              <w:t xml:space="preserve">was </w:t>
            </w:r>
            <w:r w:rsidR="00F4347C" w:rsidRPr="00F4347C">
              <w:rPr>
                <w:b/>
                <w:bCs/>
                <w:sz w:val="22"/>
                <w:szCs w:val="22"/>
              </w:rPr>
              <w:t>approved</w:t>
            </w:r>
            <w:r w:rsidR="00626417">
              <w:rPr>
                <w:b/>
                <w:bCs/>
                <w:sz w:val="22"/>
                <w:szCs w:val="22"/>
              </w:rPr>
              <w:t xml:space="preserve"> </w:t>
            </w:r>
            <w:r w:rsidR="00626417">
              <w:rPr>
                <w:sz w:val="22"/>
                <w:szCs w:val="22"/>
              </w:rPr>
              <w:t>at the Full Council Meeting</w:t>
            </w:r>
            <w:r w:rsidR="00790A8C">
              <w:rPr>
                <w:sz w:val="22"/>
                <w:szCs w:val="22"/>
              </w:rPr>
              <w:t xml:space="preserve"> on 10</w:t>
            </w:r>
            <w:r w:rsidR="00790A8C" w:rsidRPr="00790A8C">
              <w:rPr>
                <w:sz w:val="22"/>
                <w:szCs w:val="22"/>
                <w:vertAlign w:val="superscript"/>
              </w:rPr>
              <w:t>th</w:t>
            </w:r>
            <w:r w:rsidR="00790A8C">
              <w:rPr>
                <w:sz w:val="22"/>
                <w:szCs w:val="22"/>
              </w:rPr>
              <w:t xml:space="preserve"> March 2025.</w:t>
            </w:r>
            <w:r w:rsidR="00C02E89">
              <w:rPr>
                <w:sz w:val="22"/>
                <w:szCs w:val="22"/>
              </w:rPr>
              <w:t xml:space="preserve"> Two Committee Cllr members are required.</w:t>
            </w:r>
            <w:r w:rsidR="00A95D66">
              <w:rPr>
                <w:sz w:val="22"/>
                <w:szCs w:val="22"/>
              </w:rPr>
              <w:t xml:space="preserve">  Cllr Fletcher proposed Cllr </w:t>
            </w:r>
            <w:r w:rsidR="002005CE">
              <w:rPr>
                <w:sz w:val="22"/>
                <w:szCs w:val="22"/>
              </w:rPr>
              <w:t xml:space="preserve">Garratt as Chair of the HR Committee.  </w:t>
            </w:r>
            <w:r w:rsidR="00A9597D">
              <w:rPr>
                <w:sz w:val="22"/>
                <w:szCs w:val="22"/>
              </w:rPr>
              <w:t xml:space="preserve">Cllr Stanford seconded.  </w:t>
            </w:r>
            <w:r w:rsidR="00A9597D" w:rsidRPr="00867855">
              <w:rPr>
                <w:b/>
                <w:bCs/>
                <w:sz w:val="22"/>
                <w:szCs w:val="22"/>
              </w:rPr>
              <w:t>Cllr Garratt was voted in as Chair of the HR Committee</w:t>
            </w:r>
            <w:r w:rsidR="00A9597D">
              <w:rPr>
                <w:sz w:val="22"/>
                <w:szCs w:val="22"/>
              </w:rPr>
              <w:t>.</w:t>
            </w:r>
            <w:r w:rsidR="00AC55CF">
              <w:rPr>
                <w:sz w:val="22"/>
                <w:szCs w:val="22"/>
              </w:rPr>
              <w:t xml:space="preserve">  Cllr Fletcher proposed Cllr Davies as member of the HR Committee.  </w:t>
            </w:r>
            <w:r w:rsidR="00867855">
              <w:rPr>
                <w:sz w:val="22"/>
                <w:szCs w:val="22"/>
              </w:rPr>
              <w:t xml:space="preserve">Cllr Stanford seconded.  </w:t>
            </w:r>
            <w:r w:rsidR="00AC55CF" w:rsidRPr="00867855">
              <w:rPr>
                <w:b/>
                <w:bCs/>
                <w:sz w:val="22"/>
                <w:szCs w:val="22"/>
              </w:rPr>
              <w:t xml:space="preserve">Cllr Davies was voted in as </w:t>
            </w:r>
            <w:r w:rsidR="00867855" w:rsidRPr="00867855">
              <w:rPr>
                <w:b/>
                <w:bCs/>
                <w:sz w:val="22"/>
                <w:szCs w:val="22"/>
              </w:rPr>
              <w:t>second member of the HR Committee in absentia</w:t>
            </w:r>
          </w:p>
        </w:tc>
        <w:tc>
          <w:tcPr>
            <w:tcW w:w="1742" w:type="dxa"/>
          </w:tcPr>
          <w:p w14:paraId="4AE5D762" w14:textId="77777777" w:rsidR="006E5FF9" w:rsidRDefault="006E5FF9" w:rsidP="00726C66">
            <w:pPr>
              <w:rPr>
                <w:b/>
                <w:bCs/>
                <w:sz w:val="22"/>
                <w:szCs w:val="22"/>
              </w:rPr>
            </w:pPr>
          </w:p>
          <w:p w14:paraId="71FE70B6" w14:textId="77777777" w:rsidR="00867855" w:rsidRDefault="00867855" w:rsidP="00726C66">
            <w:pPr>
              <w:rPr>
                <w:b/>
                <w:bCs/>
                <w:sz w:val="22"/>
                <w:szCs w:val="22"/>
              </w:rPr>
            </w:pPr>
          </w:p>
          <w:p w14:paraId="5AA0500A" w14:textId="77777777" w:rsidR="00867855" w:rsidRDefault="00867855" w:rsidP="00726C66">
            <w:pPr>
              <w:rPr>
                <w:b/>
                <w:bCs/>
                <w:sz w:val="22"/>
                <w:szCs w:val="22"/>
              </w:rPr>
            </w:pPr>
          </w:p>
          <w:p w14:paraId="42AE01D0" w14:textId="77777777" w:rsidR="00867855" w:rsidRDefault="00867855" w:rsidP="00726C66">
            <w:pPr>
              <w:rPr>
                <w:b/>
                <w:bCs/>
                <w:sz w:val="22"/>
                <w:szCs w:val="22"/>
              </w:rPr>
            </w:pPr>
          </w:p>
          <w:p w14:paraId="10FD9492" w14:textId="77777777" w:rsidR="00867855" w:rsidRDefault="00867855" w:rsidP="00726C66">
            <w:pPr>
              <w:rPr>
                <w:b/>
                <w:bCs/>
                <w:sz w:val="22"/>
                <w:szCs w:val="22"/>
              </w:rPr>
            </w:pPr>
          </w:p>
          <w:p w14:paraId="12E2E7AC" w14:textId="77777777" w:rsidR="00867855" w:rsidRDefault="00867855" w:rsidP="00726C66">
            <w:pPr>
              <w:rPr>
                <w:b/>
                <w:bCs/>
                <w:sz w:val="22"/>
                <w:szCs w:val="22"/>
              </w:rPr>
            </w:pPr>
          </w:p>
          <w:p w14:paraId="5E3615A9" w14:textId="77777777" w:rsidR="00867855" w:rsidRDefault="00867855" w:rsidP="00726C66">
            <w:pPr>
              <w:rPr>
                <w:b/>
                <w:bCs/>
                <w:sz w:val="22"/>
                <w:szCs w:val="22"/>
              </w:rPr>
            </w:pPr>
          </w:p>
          <w:p w14:paraId="363A4735" w14:textId="77777777" w:rsidR="00867855" w:rsidRDefault="00867855" w:rsidP="00726C66">
            <w:pPr>
              <w:rPr>
                <w:b/>
                <w:bCs/>
                <w:sz w:val="22"/>
                <w:szCs w:val="22"/>
              </w:rPr>
            </w:pPr>
          </w:p>
          <w:p w14:paraId="1A127239" w14:textId="77777777" w:rsidR="00867855" w:rsidRDefault="00867855" w:rsidP="00726C66">
            <w:pPr>
              <w:rPr>
                <w:b/>
                <w:bCs/>
                <w:sz w:val="22"/>
                <w:szCs w:val="22"/>
              </w:rPr>
            </w:pPr>
          </w:p>
          <w:p w14:paraId="3E8ADA67" w14:textId="77777777" w:rsidR="00867855" w:rsidRDefault="00867855" w:rsidP="00726C66">
            <w:pPr>
              <w:rPr>
                <w:b/>
                <w:bCs/>
                <w:sz w:val="22"/>
                <w:szCs w:val="22"/>
              </w:rPr>
            </w:pPr>
          </w:p>
          <w:p w14:paraId="67AF4CBD" w14:textId="77777777" w:rsidR="00867855" w:rsidRDefault="00867855" w:rsidP="00726C66">
            <w:pPr>
              <w:rPr>
                <w:b/>
                <w:bCs/>
                <w:sz w:val="22"/>
                <w:szCs w:val="22"/>
              </w:rPr>
            </w:pPr>
          </w:p>
          <w:p w14:paraId="1F051509" w14:textId="77777777" w:rsidR="00867855" w:rsidRDefault="00867855" w:rsidP="00726C66">
            <w:pPr>
              <w:rPr>
                <w:b/>
                <w:bCs/>
                <w:sz w:val="22"/>
                <w:szCs w:val="22"/>
              </w:rPr>
            </w:pPr>
          </w:p>
          <w:p w14:paraId="4C0E841C" w14:textId="77777777" w:rsidR="00867855" w:rsidRDefault="00867855" w:rsidP="00726C66">
            <w:pPr>
              <w:rPr>
                <w:b/>
                <w:bCs/>
                <w:sz w:val="22"/>
                <w:szCs w:val="22"/>
              </w:rPr>
            </w:pPr>
          </w:p>
          <w:p w14:paraId="632541A8" w14:textId="77777777" w:rsidR="00867855" w:rsidRDefault="00867855" w:rsidP="00726C66">
            <w:pPr>
              <w:rPr>
                <w:b/>
                <w:bCs/>
                <w:sz w:val="22"/>
                <w:szCs w:val="22"/>
              </w:rPr>
            </w:pPr>
          </w:p>
          <w:p w14:paraId="777B1886" w14:textId="77777777" w:rsidR="00867855" w:rsidRDefault="00867855" w:rsidP="00726C66">
            <w:pPr>
              <w:rPr>
                <w:b/>
                <w:bCs/>
                <w:sz w:val="22"/>
                <w:szCs w:val="22"/>
              </w:rPr>
            </w:pPr>
          </w:p>
          <w:p w14:paraId="7441719C" w14:textId="77777777" w:rsidR="00867855" w:rsidRDefault="00867855" w:rsidP="00726C66">
            <w:pPr>
              <w:rPr>
                <w:b/>
                <w:bCs/>
                <w:sz w:val="22"/>
                <w:szCs w:val="22"/>
              </w:rPr>
            </w:pPr>
          </w:p>
          <w:p w14:paraId="41CABAD9" w14:textId="77777777" w:rsidR="00867855" w:rsidRDefault="00867855" w:rsidP="00726C66">
            <w:pPr>
              <w:rPr>
                <w:b/>
                <w:bCs/>
                <w:sz w:val="22"/>
                <w:szCs w:val="22"/>
              </w:rPr>
            </w:pPr>
          </w:p>
          <w:p w14:paraId="4EFCF4B3" w14:textId="77777777" w:rsidR="00867855" w:rsidRDefault="00867855" w:rsidP="00726C66">
            <w:pPr>
              <w:rPr>
                <w:b/>
                <w:bCs/>
                <w:sz w:val="22"/>
                <w:szCs w:val="22"/>
              </w:rPr>
            </w:pPr>
          </w:p>
          <w:p w14:paraId="2F37EB4B" w14:textId="77777777" w:rsidR="00867855" w:rsidRDefault="00867855" w:rsidP="00726C66">
            <w:pPr>
              <w:rPr>
                <w:b/>
                <w:bCs/>
                <w:sz w:val="22"/>
                <w:szCs w:val="22"/>
              </w:rPr>
            </w:pPr>
          </w:p>
          <w:p w14:paraId="33F7BA51" w14:textId="77777777" w:rsidR="00867855" w:rsidRDefault="00867855" w:rsidP="00726C66">
            <w:pPr>
              <w:rPr>
                <w:b/>
                <w:bCs/>
                <w:sz w:val="22"/>
                <w:szCs w:val="22"/>
              </w:rPr>
            </w:pPr>
          </w:p>
          <w:p w14:paraId="1D5E79FA" w14:textId="77777777" w:rsidR="00867855" w:rsidRDefault="00867855" w:rsidP="00726C66">
            <w:pPr>
              <w:rPr>
                <w:b/>
                <w:bCs/>
                <w:sz w:val="22"/>
                <w:szCs w:val="22"/>
              </w:rPr>
            </w:pPr>
          </w:p>
          <w:p w14:paraId="064B7E8D" w14:textId="77777777" w:rsidR="00867855" w:rsidRDefault="00867855" w:rsidP="00726C66">
            <w:pPr>
              <w:rPr>
                <w:b/>
                <w:bCs/>
                <w:sz w:val="22"/>
                <w:szCs w:val="22"/>
              </w:rPr>
            </w:pPr>
          </w:p>
          <w:p w14:paraId="28F99070" w14:textId="77777777" w:rsidR="00867855" w:rsidRDefault="00867855" w:rsidP="00726C66">
            <w:pPr>
              <w:rPr>
                <w:b/>
                <w:bCs/>
                <w:sz w:val="22"/>
                <w:szCs w:val="22"/>
              </w:rPr>
            </w:pPr>
          </w:p>
          <w:p w14:paraId="328CC0BF" w14:textId="77777777" w:rsidR="00867855" w:rsidRDefault="00867855" w:rsidP="00726C66">
            <w:pPr>
              <w:rPr>
                <w:b/>
                <w:bCs/>
                <w:sz w:val="22"/>
                <w:szCs w:val="22"/>
              </w:rPr>
            </w:pPr>
          </w:p>
          <w:p w14:paraId="7ACC9E56" w14:textId="77777777" w:rsidR="00867855" w:rsidRDefault="00867855" w:rsidP="00726C66">
            <w:pPr>
              <w:rPr>
                <w:b/>
                <w:bCs/>
                <w:sz w:val="22"/>
                <w:szCs w:val="22"/>
              </w:rPr>
            </w:pPr>
          </w:p>
          <w:p w14:paraId="2574AF8B" w14:textId="77777777" w:rsidR="00867855" w:rsidRDefault="00867855" w:rsidP="00726C66">
            <w:pPr>
              <w:rPr>
                <w:b/>
                <w:bCs/>
                <w:sz w:val="22"/>
                <w:szCs w:val="22"/>
              </w:rPr>
            </w:pPr>
          </w:p>
          <w:p w14:paraId="13200741" w14:textId="77777777" w:rsidR="00867855" w:rsidRDefault="00867855" w:rsidP="00726C66">
            <w:pPr>
              <w:rPr>
                <w:b/>
                <w:bCs/>
                <w:sz w:val="22"/>
                <w:szCs w:val="22"/>
              </w:rPr>
            </w:pPr>
          </w:p>
          <w:p w14:paraId="2D6700D3" w14:textId="77777777" w:rsidR="00867855" w:rsidRDefault="00867855" w:rsidP="00726C66">
            <w:pPr>
              <w:rPr>
                <w:b/>
                <w:bCs/>
                <w:sz w:val="22"/>
                <w:szCs w:val="22"/>
              </w:rPr>
            </w:pPr>
          </w:p>
          <w:p w14:paraId="43B17A0F" w14:textId="77777777" w:rsidR="00867855" w:rsidRDefault="00867855" w:rsidP="00726C66">
            <w:pPr>
              <w:rPr>
                <w:b/>
                <w:bCs/>
                <w:sz w:val="22"/>
                <w:szCs w:val="22"/>
              </w:rPr>
            </w:pPr>
          </w:p>
          <w:p w14:paraId="616F9F26" w14:textId="77777777" w:rsidR="00867855" w:rsidRDefault="00867855" w:rsidP="00726C66">
            <w:pPr>
              <w:rPr>
                <w:b/>
                <w:bCs/>
                <w:sz w:val="22"/>
                <w:szCs w:val="22"/>
              </w:rPr>
            </w:pPr>
          </w:p>
          <w:p w14:paraId="5210E0A8" w14:textId="373BDBBC" w:rsidR="00867855" w:rsidRPr="00126DD2" w:rsidRDefault="00126DD2" w:rsidP="00726C66">
            <w:pPr>
              <w:rPr>
                <w:sz w:val="22"/>
                <w:szCs w:val="22"/>
              </w:rPr>
            </w:pPr>
            <w:r>
              <w:rPr>
                <w:b/>
                <w:bCs/>
                <w:sz w:val="22"/>
                <w:szCs w:val="22"/>
              </w:rPr>
              <w:t xml:space="preserve">Clerk </w:t>
            </w:r>
            <w:r>
              <w:rPr>
                <w:sz w:val="22"/>
                <w:szCs w:val="22"/>
              </w:rPr>
              <w:t>to draft a Terms of Reference for the HR Committee</w:t>
            </w:r>
            <w:r w:rsidR="00F256D3">
              <w:rPr>
                <w:sz w:val="22"/>
                <w:szCs w:val="22"/>
              </w:rPr>
              <w:t xml:space="preserve">.  </w:t>
            </w:r>
            <w:r w:rsidR="00F256D3" w:rsidRPr="0091635A">
              <w:rPr>
                <w:b/>
                <w:bCs/>
                <w:sz w:val="22"/>
                <w:szCs w:val="22"/>
              </w:rPr>
              <w:t>Cllrs Garratt/Davies</w:t>
            </w:r>
            <w:r w:rsidR="00F256D3">
              <w:rPr>
                <w:sz w:val="22"/>
                <w:szCs w:val="22"/>
              </w:rPr>
              <w:t xml:space="preserve"> will review before </w:t>
            </w:r>
            <w:r w:rsidR="0091635A">
              <w:rPr>
                <w:sz w:val="22"/>
                <w:szCs w:val="22"/>
              </w:rPr>
              <w:t>bringing to Full Council for approval.</w:t>
            </w:r>
          </w:p>
        </w:tc>
      </w:tr>
      <w:tr w:rsidR="0044457C" w:rsidRPr="004974D6" w14:paraId="7332B5D5" w14:textId="77777777" w:rsidTr="00027A8C">
        <w:tc>
          <w:tcPr>
            <w:tcW w:w="1342" w:type="dxa"/>
          </w:tcPr>
          <w:p w14:paraId="1BE5BF89" w14:textId="62A439D5" w:rsidR="00726C66" w:rsidRPr="004974D6" w:rsidRDefault="004E6C8E" w:rsidP="00726C66">
            <w:pPr>
              <w:rPr>
                <w:color w:val="000000"/>
                <w:sz w:val="22"/>
                <w:szCs w:val="22"/>
              </w:rPr>
            </w:pPr>
            <w:r>
              <w:rPr>
                <w:sz w:val="22"/>
                <w:szCs w:val="22"/>
              </w:rPr>
              <w:lastRenderedPageBreak/>
              <w:t>APCM</w:t>
            </w:r>
            <w:r w:rsidR="00726C66" w:rsidRPr="004974D6">
              <w:rPr>
                <w:sz w:val="22"/>
                <w:szCs w:val="22"/>
              </w:rPr>
              <w:t>25/</w:t>
            </w:r>
            <w:r>
              <w:rPr>
                <w:sz w:val="22"/>
                <w:szCs w:val="22"/>
              </w:rPr>
              <w:t>6</w:t>
            </w:r>
          </w:p>
        </w:tc>
        <w:tc>
          <w:tcPr>
            <w:tcW w:w="4374" w:type="dxa"/>
          </w:tcPr>
          <w:p w14:paraId="57F1B40C" w14:textId="1A9F8A5B" w:rsidR="00726C66" w:rsidRPr="004974D6" w:rsidRDefault="00726C66" w:rsidP="00726C66">
            <w:pPr>
              <w:rPr>
                <w:color w:val="000000"/>
                <w:sz w:val="22"/>
                <w:szCs w:val="22"/>
              </w:rPr>
            </w:pPr>
            <w:r w:rsidRPr="004974D6">
              <w:rPr>
                <w:sz w:val="22"/>
                <w:szCs w:val="22"/>
              </w:rPr>
              <w:t xml:space="preserve">To </w:t>
            </w:r>
            <w:r w:rsidRPr="006360C8">
              <w:rPr>
                <w:b/>
                <w:bCs/>
                <w:sz w:val="22"/>
                <w:szCs w:val="22"/>
              </w:rPr>
              <w:t>receive and approve</w:t>
            </w:r>
            <w:r w:rsidRPr="004974D6">
              <w:rPr>
                <w:sz w:val="22"/>
                <w:szCs w:val="22"/>
              </w:rPr>
              <w:t xml:space="preserve"> the Minutes of the </w:t>
            </w:r>
            <w:r w:rsidR="004E6C8E">
              <w:rPr>
                <w:sz w:val="22"/>
                <w:szCs w:val="22"/>
              </w:rPr>
              <w:t xml:space="preserve">Annual Parish </w:t>
            </w:r>
            <w:r w:rsidR="0040041D">
              <w:rPr>
                <w:sz w:val="22"/>
                <w:szCs w:val="22"/>
              </w:rPr>
              <w:t>Meeting and Full Council Meeting</w:t>
            </w:r>
            <w:r w:rsidRPr="004974D6">
              <w:rPr>
                <w:sz w:val="22"/>
                <w:szCs w:val="22"/>
              </w:rPr>
              <w:t xml:space="preserve">, Monday </w:t>
            </w:r>
            <w:r w:rsidR="0040041D">
              <w:rPr>
                <w:sz w:val="22"/>
                <w:szCs w:val="22"/>
              </w:rPr>
              <w:t>10</w:t>
            </w:r>
            <w:r w:rsidR="0040041D" w:rsidRPr="0040041D">
              <w:rPr>
                <w:sz w:val="22"/>
                <w:szCs w:val="22"/>
                <w:vertAlign w:val="superscript"/>
              </w:rPr>
              <w:t>th</w:t>
            </w:r>
            <w:r w:rsidR="0040041D">
              <w:rPr>
                <w:sz w:val="22"/>
                <w:szCs w:val="22"/>
              </w:rPr>
              <w:t xml:space="preserve"> March</w:t>
            </w:r>
            <w:r w:rsidR="00E95376">
              <w:rPr>
                <w:sz w:val="22"/>
                <w:szCs w:val="22"/>
              </w:rPr>
              <w:t xml:space="preserve"> 2025</w:t>
            </w:r>
            <w:r w:rsidRPr="004974D6">
              <w:rPr>
                <w:sz w:val="22"/>
                <w:szCs w:val="22"/>
              </w:rPr>
              <w:t>.</w:t>
            </w:r>
          </w:p>
        </w:tc>
        <w:tc>
          <w:tcPr>
            <w:tcW w:w="6490" w:type="dxa"/>
          </w:tcPr>
          <w:p w14:paraId="6E9522EC" w14:textId="461EE665" w:rsidR="00726C66" w:rsidRPr="004974D6" w:rsidRDefault="00726C66" w:rsidP="00726C66">
            <w:pPr>
              <w:rPr>
                <w:sz w:val="22"/>
                <w:szCs w:val="22"/>
              </w:rPr>
            </w:pPr>
            <w:r w:rsidRPr="004974D6">
              <w:rPr>
                <w:sz w:val="22"/>
                <w:szCs w:val="22"/>
              </w:rPr>
              <w:t xml:space="preserve">Minutes of the </w:t>
            </w:r>
            <w:r w:rsidR="009F2504" w:rsidRPr="009F2504">
              <w:rPr>
                <w:sz w:val="22"/>
                <w:szCs w:val="22"/>
              </w:rPr>
              <w:t xml:space="preserve">Annual Parish Meeting and Full Council Meeting </w:t>
            </w:r>
            <w:r w:rsidRPr="004974D6">
              <w:rPr>
                <w:b/>
                <w:bCs/>
                <w:sz w:val="22"/>
                <w:szCs w:val="22"/>
              </w:rPr>
              <w:t>approved</w:t>
            </w:r>
            <w:r w:rsidRPr="004974D6">
              <w:rPr>
                <w:sz w:val="22"/>
                <w:szCs w:val="22"/>
              </w:rPr>
              <w:t xml:space="preserve"> by Council </w:t>
            </w:r>
            <w:r w:rsidR="00D079DB">
              <w:rPr>
                <w:sz w:val="22"/>
                <w:szCs w:val="22"/>
              </w:rPr>
              <w:t xml:space="preserve">following a correction to the spelling of ‘Sergeant’ </w:t>
            </w:r>
            <w:r w:rsidRPr="004974D6">
              <w:rPr>
                <w:sz w:val="22"/>
                <w:szCs w:val="22"/>
              </w:rPr>
              <w:t>and signed by the Chair.</w:t>
            </w:r>
          </w:p>
        </w:tc>
        <w:tc>
          <w:tcPr>
            <w:tcW w:w="1742" w:type="dxa"/>
          </w:tcPr>
          <w:p w14:paraId="6A69AD85" w14:textId="77777777" w:rsidR="00726C66" w:rsidRPr="004974D6" w:rsidRDefault="00726C66" w:rsidP="00726C66">
            <w:pPr>
              <w:rPr>
                <w:b/>
                <w:bCs/>
                <w:sz w:val="22"/>
                <w:szCs w:val="22"/>
              </w:rPr>
            </w:pPr>
          </w:p>
        </w:tc>
      </w:tr>
      <w:tr w:rsidR="0044457C" w:rsidRPr="004974D6" w14:paraId="392E4214" w14:textId="77777777" w:rsidTr="00027A8C">
        <w:tc>
          <w:tcPr>
            <w:tcW w:w="1342" w:type="dxa"/>
          </w:tcPr>
          <w:p w14:paraId="5966E965" w14:textId="3F68B01A" w:rsidR="00726C66" w:rsidRPr="004974D6" w:rsidRDefault="002E3D51" w:rsidP="00726C66">
            <w:pPr>
              <w:rPr>
                <w:sz w:val="22"/>
                <w:szCs w:val="22"/>
              </w:rPr>
            </w:pPr>
            <w:r>
              <w:rPr>
                <w:color w:val="000000"/>
                <w:sz w:val="22"/>
                <w:szCs w:val="22"/>
              </w:rPr>
              <w:t>APCM</w:t>
            </w:r>
            <w:r w:rsidR="00726C66" w:rsidRPr="004974D6">
              <w:rPr>
                <w:color w:val="000000"/>
                <w:sz w:val="22"/>
                <w:szCs w:val="22"/>
              </w:rPr>
              <w:t>25/</w:t>
            </w:r>
            <w:r>
              <w:rPr>
                <w:color w:val="000000"/>
                <w:sz w:val="22"/>
                <w:szCs w:val="22"/>
              </w:rPr>
              <w:t>7</w:t>
            </w:r>
          </w:p>
        </w:tc>
        <w:tc>
          <w:tcPr>
            <w:tcW w:w="4374" w:type="dxa"/>
          </w:tcPr>
          <w:p w14:paraId="5C14ACEB" w14:textId="3D97243B" w:rsidR="00726C66" w:rsidRPr="004974D6" w:rsidRDefault="00726C66" w:rsidP="00726C66">
            <w:pPr>
              <w:rPr>
                <w:color w:val="000000"/>
                <w:sz w:val="22"/>
                <w:szCs w:val="22"/>
              </w:rPr>
            </w:pPr>
            <w:r w:rsidRPr="004974D6">
              <w:rPr>
                <w:color w:val="000000"/>
                <w:sz w:val="22"/>
                <w:szCs w:val="22"/>
              </w:rPr>
              <w:t>Receive updates on Council Meeting actions not arising elsewhere on the agenda:</w:t>
            </w:r>
            <w:r w:rsidRPr="004974D6">
              <w:rPr>
                <w:color w:val="000000"/>
                <w:sz w:val="22"/>
                <w:szCs w:val="22"/>
              </w:rPr>
              <w:br/>
            </w:r>
            <w:r>
              <w:rPr>
                <w:color w:val="000000"/>
                <w:sz w:val="22"/>
                <w:szCs w:val="22"/>
              </w:rPr>
              <w:t>(</w:t>
            </w:r>
            <w:r w:rsidRPr="004974D6">
              <w:rPr>
                <w:color w:val="000000"/>
                <w:sz w:val="22"/>
                <w:szCs w:val="22"/>
              </w:rPr>
              <w:t>None at the time of</w:t>
            </w:r>
            <w:r>
              <w:rPr>
                <w:color w:val="000000"/>
                <w:sz w:val="22"/>
                <w:szCs w:val="22"/>
              </w:rPr>
              <w:t xml:space="preserve"> agenda</w:t>
            </w:r>
            <w:r w:rsidRPr="004974D6">
              <w:rPr>
                <w:color w:val="000000"/>
                <w:sz w:val="22"/>
                <w:szCs w:val="22"/>
              </w:rPr>
              <w:t xml:space="preserve"> publication</w:t>
            </w:r>
            <w:r>
              <w:rPr>
                <w:color w:val="000000"/>
                <w:sz w:val="22"/>
                <w:szCs w:val="22"/>
              </w:rPr>
              <w:t>).</w:t>
            </w:r>
          </w:p>
        </w:tc>
        <w:tc>
          <w:tcPr>
            <w:tcW w:w="6490" w:type="dxa"/>
          </w:tcPr>
          <w:p w14:paraId="203A9C6C" w14:textId="01436E4B" w:rsidR="00726C66" w:rsidRPr="004974D6" w:rsidRDefault="00726C66" w:rsidP="00726C66">
            <w:pPr>
              <w:rPr>
                <w:sz w:val="22"/>
                <w:szCs w:val="22"/>
              </w:rPr>
            </w:pPr>
          </w:p>
        </w:tc>
        <w:tc>
          <w:tcPr>
            <w:tcW w:w="1742" w:type="dxa"/>
          </w:tcPr>
          <w:p w14:paraId="038FA80A" w14:textId="55CC333B" w:rsidR="00726C66" w:rsidRPr="004974D6" w:rsidRDefault="00726C66" w:rsidP="00726C66">
            <w:pPr>
              <w:rPr>
                <w:sz w:val="22"/>
                <w:szCs w:val="22"/>
              </w:rPr>
            </w:pPr>
          </w:p>
        </w:tc>
      </w:tr>
      <w:tr w:rsidR="0044457C" w:rsidRPr="004974D6" w14:paraId="056E86F1" w14:textId="77777777" w:rsidTr="00027A8C">
        <w:tc>
          <w:tcPr>
            <w:tcW w:w="1342" w:type="dxa"/>
          </w:tcPr>
          <w:p w14:paraId="49C2F802" w14:textId="645BCFF8" w:rsidR="00726C66" w:rsidRPr="004974D6" w:rsidRDefault="003B3D4C" w:rsidP="00726C66">
            <w:pPr>
              <w:rPr>
                <w:sz w:val="22"/>
                <w:szCs w:val="22"/>
              </w:rPr>
            </w:pPr>
            <w:r>
              <w:rPr>
                <w:color w:val="000000"/>
                <w:sz w:val="22"/>
                <w:szCs w:val="22"/>
              </w:rPr>
              <w:t>APCM</w:t>
            </w:r>
            <w:r w:rsidR="00726C66" w:rsidRPr="004974D6">
              <w:rPr>
                <w:color w:val="000000"/>
                <w:sz w:val="22"/>
                <w:szCs w:val="22"/>
              </w:rPr>
              <w:t>25/</w:t>
            </w:r>
            <w:r w:rsidR="009534F1">
              <w:rPr>
                <w:color w:val="000000"/>
                <w:sz w:val="22"/>
                <w:szCs w:val="22"/>
              </w:rPr>
              <w:t>8</w:t>
            </w:r>
          </w:p>
        </w:tc>
        <w:tc>
          <w:tcPr>
            <w:tcW w:w="4374" w:type="dxa"/>
          </w:tcPr>
          <w:p w14:paraId="08701DE8" w14:textId="77777777" w:rsidR="00B11917" w:rsidRPr="00B11917" w:rsidRDefault="00B11917" w:rsidP="00B11917">
            <w:pPr>
              <w:spacing w:after="160"/>
              <w:rPr>
                <w:rFonts w:ascii="Aptos" w:eastAsia="Aptos" w:hAnsi="Aptos" w:cs="Times New Roman"/>
                <w:color w:val="000000"/>
                <w:sz w:val="22"/>
                <w:szCs w:val="22"/>
              </w:rPr>
            </w:pPr>
            <w:r w:rsidRPr="00B11917">
              <w:rPr>
                <w:rFonts w:ascii="Aptos" w:eastAsia="Aptos" w:hAnsi="Aptos" w:cs="Times New Roman"/>
                <w:color w:val="000000"/>
                <w:sz w:val="22"/>
                <w:szCs w:val="22"/>
              </w:rPr>
              <w:t>Finance: T</w:t>
            </w:r>
            <w:r w:rsidRPr="00B11917">
              <w:rPr>
                <w:rFonts w:ascii="Aptos" w:eastAsia="Aptos" w:hAnsi="Aptos" w:cs="Times New Roman"/>
                <w:b/>
                <w:bCs/>
                <w:color w:val="000000"/>
                <w:sz w:val="22"/>
                <w:szCs w:val="22"/>
              </w:rPr>
              <w:t>o receive, note and approve</w:t>
            </w:r>
            <w:r w:rsidRPr="00B11917">
              <w:rPr>
                <w:rFonts w:ascii="Aptos" w:eastAsia="Aptos" w:hAnsi="Aptos" w:cs="Times New Roman"/>
                <w:color w:val="000000"/>
                <w:sz w:val="22"/>
                <w:szCs w:val="22"/>
              </w:rPr>
              <w:t xml:space="preserve"> the following items</w:t>
            </w:r>
            <w:r w:rsidRPr="00B11917">
              <w:rPr>
                <w:rFonts w:ascii="Aptos" w:eastAsia="Aptos" w:hAnsi="Aptos" w:cs="Times New Roman"/>
                <w:color w:val="000000"/>
                <w:sz w:val="22"/>
                <w:szCs w:val="22"/>
              </w:rPr>
              <w:br/>
              <w:t xml:space="preserve">a) </w:t>
            </w:r>
            <w:r w:rsidRPr="00B11917">
              <w:rPr>
                <w:rFonts w:ascii="Aptos" w:eastAsia="Aptos" w:hAnsi="Aptos" w:cs="Times New Roman"/>
                <w:b/>
                <w:bCs/>
                <w:color w:val="000000"/>
                <w:sz w:val="22"/>
                <w:szCs w:val="22"/>
              </w:rPr>
              <w:t>To approve</w:t>
            </w:r>
            <w:r w:rsidRPr="00B11917">
              <w:rPr>
                <w:rFonts w:ascii="Aptos" w:eastAsia="Aptos" w:hAnsi="Aptos" w:cs="Times New Roman"/>
                <w:color w:val="000000"/>
                <w:sz w:val="22"/>
                <w:szCs w:val="22"/>
              </w:rPr>
              <w:t xml:space="preserve"> payments: </w:t>
            </w:r>
          </w:p>
          <w:p w14:paraId="5037F285" w14:textId="77777777" w:rsidR="00B11917" w:rsidRPr="00B11917" w:rsidRDefault="00B11917" w:rsidP="00B11917">
            <w:pPr>
              <w:numPr>
                <w:ilvl w:val="0"/>
                <w:numId w:val="11"/>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Cllr Burgin expenses (reimbursement for Full Council approved bench purchase) - £595.20</w:t>
            </w:r>
          </w:p>
          <w:p w14:paraId="0D5FBCB9" w14:textId="77777777" w:rsidR="00B11917" w:rsidRPr="00B11917" w:rsidRDefault="00B11917" w:rsidP="00B11917">
            <w:pPr>
              <w:numPr>
                <w:ilvl w:val="0"/>
                <w:numId w:val="11"/>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Payment of £1000 to the Village Hall to support insurance and operational costs as approved by Full Council as part of the Precept 2025 -26 submission.</w:t>
            </w:r>
          </w:p>
          <w:p w14:paraId="2CD7C7F8" w14:textId="77777777" w:rsidR="00B11917" w:rsidRPr="00B11917" w:rsidRDefault="00B11917" w:rsidP="00B11917">
            <w:pPr>
              <w:numPr>
                <w:ilvl w:val="0"/>
                <w:numId w:val="11"/>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Zurich parish council public liability and defibrillator insurance (awaiting quote) – up to £500</w:t>
            </w:r>
          </w:p>
          <w:p w14:paraId="6D1F48DC" w14:textId="77777777" w:rsidR="00B11917" w:rsidRPr="00B11917" w:rsidRDefault="00B11917" w:rsidP="00B11917">
            <w:pPr>
              <w:spacing w:after="160"/>
              <w:rPr>
                <w:rFonts w:ascii="Aptos" w:eastAsia="Aptos" w:hAnsi="Aptos" w:cs="Times New Roman"/>
                <w:color w:val="000000"/>
                <w:sz w:val="22"/>
                <w:szCs w:val="22"/>
              </w:rPr>
            </w:pPr>
          </w:p>
          <w:p w14:paraId="4BB97875" w14:textId="77AF0AAF" w:rsidR="00B11917" w:rsidRPr="00B11917" w:rsidRDefault="00B11917" w:rsidP="00B11917">
            <w:pPr>
              <w:spacing w:after="160"/>
              <w:rPr>
                <w:rFonts w:ascii="Aptos" w:eastAsia="Aptos" w:hAnsi="Aptos" w:cs="Times New Roman"/>
                <w:color w:val="000000"/>
                <w:sz w:val="22"/>
                <w:szCs w:val="22"/>
              </w:rPr>
            </w:pPr>
            <w:r w:rsidRPr="00B11917">
              <w:rPr>
                <w:rFonts w:ascii="Aptos" w:eastAsia="Aptos" w:hAnsi="Aptos" w:cs="Times New Roman"/>
                <w:color w:val="000000"/>
                <w:sz w:val="22"/>
                <w:szCs w:val="22"/>
              </w:rPr>
              <w:t>b)</w:t>
            </w:r>
            <w:r w:rsidRPr="00B11917">
              <w:rPr>
                <w:rFonts w:ascii="Aptos" w:eastAsia="Aptos" w:hAnsi="Aptos" w:cs="Times New Roman"/>
                <w:b/>
                <w:bCs/>
                <w:color w:val="000000"/>
                <w:sz w:val="22"/>
                <w:szCs w:val="22"/>
              </w:rPr>
              <w:t xml:space="preserve"> To note: </w:t>
            </w:r>
            <w:r w:rsidRPr="00B11917">
              <w:rPr>
                <w:rFonts w:ascii="Aptos" w:eastAsia="Aptos" w:hAnsi="Aptos" w:cs="Times New Roman"/>
                <w:color w:val="000000"/>
                <w:sz w:val="22"/>
                <w:szCs w:val="22"/>
              </w:rPr>
              <w:t>Year end accounts for 2024-25 and provision of future quarterly accounts.</w:t>
            </w:r>
          </w:p>
          <w:p w14:paraId="254EFDB7" w14:textId="7D995F3A" w:rsidR="00B11917" w:rsidRPr="00B11917" w:rsidRDefault="00B11917" w:rsidP="00B11917">
            <w:pPr>
              <w:spacing w:after="160"/>
              <w:rPr>
                <w:rFonts w:ascii="Aptos" w:eastAsia="Aptos" w:hAnsi="Aptos" w:cs="Times New Roman"/>
                <w:color w:val="000000"/>
                <w:sz w:val="22"/>
                <w:szCs w:val="22"/>
              </w:rPr>
            </w:pPr>
            <w:r w:rsidRPr="00B11917">
              <w:rPr>
                <w:rFonts w:ascii="Aptos" w:eastAsia="Aptos" w:hAnsi="Aptos" w:cs="Times New Roman"/>
                <w:color w:val="000000"/>
                <w:sz w:val="22"/>
                <w:szCs w:val="22"/>
              </w:rPr>
              <w:lastRenderedPageBreak/>
              <w:t xml:space="preserve">c) </w:t>
            </w:r>
            <w:r w:rsidRPr="00B11917">
              <w:rPr>
                <w:rFonts w:ascii="Aptos" w:eastAsia="Aptos" w:hAnsi="Aptos" w:cs="Times New Roman"/>
                <w:b/>
                <w:bCs/>
                <w:color w:val="000000"/>
                <w:sz w:val="22"/>
                <w:szCs w:val="22"/>
              </w:rPr>
              <w:t>To note:</w:t>
            </w:r>
            <w:r w:rsidRPr="00B11917">
              <w:rPr>
                <w:rFonts w:ascii="Aptos" w:eastAsia="Aptos" w:hAnsi="Aptos" w:cs="Times New Roman"/>
                <w:color w:val="000000"/>
                <w:sz w:val="22"/>
                <w:szCs w:val="22"/>
              </w:rPr>
              <w:t xml:space="preserve"> Annual Governance and Accounting Return </w:t>
            </w:r>
            <w:r w:rsidR="00B66219">
              <w:rPr>
                <w:rFonts w:ascii="Aptos" w:eastAsia="Aptos" w:hAnsi="Aptos" w:cs="Times New Roman"/>
                <w:color w:val="000000"/>
                <w:sz w:val="22"/>
                <w:szCs w:val="22"/>
              </w:rPr>
              <w:t xml:space="preserve">(AGAR) </w:t>
            </w:r>
            <w:r w:rsidRPr="00B11917">
              <w:rPr>
                <w:rFonts w:ascii="Aptos" w:eastAsia="Aptos" w:hAnsi="Aptos" w:cs="Times New Roman"/>
                <w:color w:val="000000"/>
                <w:sz w:val="22"/>
                <w:szCs w:val="22"/>
              </w:rPr>
              <w:t>2024-25 due by 30</w:t>
            </w:r>
            <w:r w:rsidRPr="00B11917">
              <w:rPr>
                <w:rFonts w:ascii="Aptos" w:eastAsia="Aptos" w:hAnsi="Aptos" w:cs="Times New Roman"/>
                <w:color w:val="000000"/>
                <w:sz w:val="22"/>
                <w:szCs w:val="22"/>
                <w:vertAlign w:val="superscript"/>
              </w:rPr>
              <w:t>th</w:t>
            </w:r>
            <w:r w:rsidRPr="00B11917">
              <w:rPr>
                <w:rFonts w:ascii="Aptos" w:eastAsia="Aptos" w:hAnsi="Aptos" w:cs="Times New Roman"/>
                <w:color w:val="000000"/>
                <w:sz w:val="22"/>
                <w:szCs w:val="22"/>
              </w:rPr>
              <w:t xml:space="preserve"> June 2025 and will include:</w:t>
            </w:r>
          </w:p>
          <w:p w14:paraId="62682DD2" w14:textId="77777777" w:rsidR="00B11917" w:rsidRPr="00B11917" w:rsidRDefault="00B11917" w:rsidP="00B11917">
            <w:pPr>
              <w:numPr>
                <w:ilvl w:val="0"/>
                <w:numId w:val="12"/>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Internal Audit Report</w:t>
            </w:r>
          </w:p>
          <w:p w14:paraId="51B2B10C" w14:textId="77777777" w:rsidR="00B11917" w:rsidRPr="00B11917" w:rsidRDefault="00B11917" w:rsidP="00B11917">
            <w:pPr>
              <w:numPr>
                <w:ilvl w:val="0"/>
                <w:numId w:val="12"/>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Statement of Governance</w:t>
            </w:r>
          </w:p>
          <w:p w14:paraId="4F3EF871" w14:textId="77777777" w:rsidR="00B11917" w:rsidRPr="00B11917" w:rsidRDefault="00B11917" w:rsidP="00B11917">
            <w:pPr>
              <w:numPr>
                <w:ilvl w:val="0"/>
                <w:numId w:val="12"/>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Accounting statements</w:t>
            </w:r>
          </w:p>
          <w:p w14:paraId="3DCDF426" w14:textId="77777777" w:rsidR="00B11917" w:rsidRPr="00B11917" w:rsidRDefault="00B11917" w:rsidP="00B11917">
            <w:pPr>
              <w:numPr>
                <w:ilvl w:val="0"/>
                <w:numId w:val="12"/>
              </w:numPr>
              <w:spacing w:after="160" w:line="240" w:lineRule="auto"/>
              <w:contextualSpacing/>
              <w:rPr>
                <w:rFonts w:ascii="Aptos" w:eastAsia="Aptos" w:hAnsi="Aptos" w:cs="Times New Roman"/>
                <w:color w:val="000000"/>
                <w:sz w:val="22"/>
                <w:szCs w:val="22"/>
              </w:rPr>
            </w:pPr>
            <w:r w:rsidRPr="00B11917">
              <w:rPr>
                <w:rFonts w:ascii="Aptos" w:eastAsia="Aptos" w:hAnsi="Aptos" w:cs="Times New Roman"/>
                <w:color w:val="000000"/>
                <w:sz w:val="22"/>
                <w:szCs w:val="22"/>
              </w:rPr>
              <w:t>Certificate of Exemption (£25k income/expenditure limit)</w:t>
            </w:r>
          </w:p>
          <w:p w14:paraId="211C1B44" w14:textId="77777777" w:rsidR="00B11917" w:rsidRPr="00B11917" w:rsidRDefault="00B11917" w:rsidP="00B11917">
            <w:pPr>
              <w:spacing w:after="160"/>
              <w:rPr>
                <w:rFonts w:ascii="Aptos" w:eastAsia="Aptos" w:hAnsi="Aptos" w:cs="Times New Roman"/>
                <w:color w:val="000000"/>
                <w:sz w:val="22"/>
                <w:szCs w:val="22"/>
              </w:rPr>
            </w:pPr>
          </w:p>
          <w:p w14:paraId="4E4EC1CA" w14:textId="17B5CABD" w:rsidR="00B11917" w:rsidRPr="00B11917" w:rsidRDefault="0094279D" w:rsidP="00B11917">
            <w:pPr>
              <w:spacing w:after="160"/>
              <w:rPr>
                <w:rFonts w:ascii="Aptos" w:eastAsia="Aptos" w:hAnsi="Aptos" w:cs="Times New Roman"/>
                <w:color w:val="000000"/>
                <w:sz w:val="22"/>
                <w:szCs w:val="22"/>
              </w:rPr>
            </w:pPr>
            <w:r>
              <w:rPr>
                <w:rFonts w:ascii="Aptos" w:eastAsia="Aptos" w:hAnsi="Aptos" w:cs="Times New Roman"/>
                <w:color w:val="000000"/>
                <w:sz w:val="22"/>
                <w:szCs w:val="22"/>
              </w:rPr>
              <w:t>d</w:t>
            </w:r>
            <w:r w:rsidR="00B11917" w:rsidRPr="00B11917">
              <w:rPr>
                <w:rFonts w:ascii="Aptos" w:eastAsia="Aptos" w:hAnsi="Aptos" w:cs="Times New Roman"/>
                <w:color w:val="000000"/>
                <w:sz w:val="22"/>
                <w:szCs w:val="22"/>
              </w:rPr>
              <w:t xml:space="preserve">) </w:t>
            </w:r>
            <w:r w:rsidR="00B11917" w:rsidRPr="00B11917">
              <w:rPr>
                <w:rFonts w:ascii="Aptos" w:eastAsia="Aptos" w:hAnsi="Aptos" w:cs="Times New Roman"/>
                <w:b/>
                <w:bCs/>
                <w:color w:val="000000"/>
                <w:sz w:val="22"/>
                <w:szCs w:val="22"/>
              </w:rPr>
              <w:t xml:space="preserve">To approve </w:t>
            </w:r>
            <w:r w:rsidR="00B11917" w:rsidRPr="00B11917">
              <w:rPr>
                <w:rFonts w:ascii="Aptos" w:eastAsia="Aptos" w:hAnsi="Aptos" w:cs="Times New Roman"/>
                <w:color w:val="000000"/>
                <w:sz w:val="22"/>
                <w:szCs w:val="22"/>
              </w:rPr>
              <w:t>updated Financial Standing Orders and Financial Regulations in line with NALC templates and recommendations.</w:t>
            </w:r>
          </w:p>
          <w:p w14:paraId="3E6D442A" w14:textId="77777777" w:rsidR="00B11917" w:rsidRPr="00B11917" w:rsidRDefault="00B11917" w:rsidP="00B11917">
            <w:pPr>
              <w:spacing w:after="160"/>
              <w:rPr>
                <w:rFonts w:ascii="Aptos" w:eastAsia="Aptos" w:hAnsi="Aptos" w:cs="Times New Roman"/>
                <w:color w:val="000000"/>
                <w:sz w:val="22"/>
                <w:szCs w:val="22"/>
              </w:rPr>
            </w:pPr>
          </w:p>
          <w:p w14:paraId="00DCDAAD" w14:textId="1D80ACF0" w:rsidR="00B11917" w:rsidRPr="00B11917" w:rsidRDefault="0094279D" w:rsidP="00B11917">
            <w:pPr>
              <w:spacing w:after="160"/>
              <w:rPr>
                <w:rFonts w:ascii="Aptos" w:eastAsia="Aptos" w:hAnsi="Aptos" w:cs="Times New Roman"/>
                <w:color w:val="000000"/>
                <w:sz w:val="22"/>
                <w:szCs w:val="22"/>
              </w:rPr>
            </w:pPr>
            <w:r>
              <w:rPr>
                <w:rFonts w:ascii="Aptos" w:eastAsia="Aptos" w:hAnsi="Aptos" w:cs="Times New Roman"/>
                <w:color w:val="000000"/>
                <w:sz w:val="22"/>
                <w:szCs w:val="22"/>
              </w:rPr>
              <w:t>e</w:t>
            </w:r>
            <w:r w:rsidR="00B11917" w:rsidRPr="00B11917">
              <w:rPr>
                <w:rFonts w:ascii="Aptos" w:eastAsia="Aptos" w:hAnsi="Aptos" w:cs="Times New Roman"/>
                <w:color w:val="000000"/>
                <w:sz w:val="22"/>
                <w:szCs w:val="22"/>
              </w:rPr>
              <w:t xml:space="preserve">) </w:t>
            </w:r>
            <w:r w:rsidR="00B11917" w:rsidRPr="00B11917">
              <w:rPr>
                <w:rFonts w:ascii="Aptos" w:eastAsia="Aptos" w:hAnsi="Aptos" w:cs="Times New Roman"/>
                <w:b/>
                <w:bCs/>
                <w:color w:val="000000"/>
                <w:sz w:val="22"/>
                <w:szCs w:val="22"/>
              </w:rPr>
              <w:t xml:space="preserve">To note: </w:t>
            </w:r>
            <w:r w:rsidR="00B11917" w:rsidRPr="00B11917">
              <w:rPr>
                <w:rFonts w:ascii="Aptos" w:eastAsia="Aptos" w:hAnsi="Aptos" w:cs="Times New Roman"/>
                <w:color w:val="000000"/>
                <w:sz w:val="22"/>
                <w:szCs w:val="22"/>
              </w:rPr>
              <w:t xml:space="preserve">PC Unity Account (three) balances </w:t>
            </w:r>
          </w:p>
          <w:p w14:paraId="33BDC30A" w14:textId="77777777" w:rsidR="00B11917" w:rsidRPr="00B11917" w:rsidRDefault="00B11917" w:rsidP="00B11917">
            <w:pPr>
              <w:spacing w:after="160"/>
              <w:rPr>
                <w:rFonts w:ascii="Aptos" w:eastAsia="Aptos" w:hAnsi="Aptos" w:cs="Times New Roman"/>
                <w:color w:val="000000"/>
                <w:sz w:val="22"/>
                <w:szCs w:val="22"/>
              </w:rPr>
            </w:pPr>
          </w:p>
          <w:p w14:paraId="57B1369F" w14:textId="3177E06A" w:rsidR="00726C66" w:rsidRPr="004974D6" w:rsidRDefault="0094279D" w:rsidP="00B11917">
            <w:pPr>
              <w:rPr>
                <w:color w:val="000000"/>
                <w:sz w:val="22"/>
                <w:szCs w:val="22"/>
              </w:rPr>
            </w:pPr>
            <w:r>
              <w:rPr>
                <w:rFonts w:ascii="Aptos" w:eastAsia="Aptos" w:hAnsi="Aptos" w:cs="Times New Roman"/>
                <w:color w:val="000000"/>
                <w:sz w:val="22"/>
                <w:szCs w:val="22"/>
              </w:rPr>
              <w:t>f</w:t>
            </w:r>
            <w:r w:rsidR="00B11917" w:rsidRPr="00B11917">
              <w:rPr>
                <w:rFonts w:ascii="Aptos" w:eastAsia="Aptos" w:hAnsi="Aptos" w:cs="Times New Roman"/>
                <w:color w:val="000000"/>
                <w:sz w:val="22"/>
                <w:szCs w:val="22"/>
              </w:rPr>
              <w:t xml:space="preserve">) </w:t>
            </w:r>
            <w:r w:rsidR="00B11917" w:rsidRPr="00B11917">
              <w:rPr>
                <w:rFonts w:ascii="Aptos" w:eastAsia="Aptos" w:hAnsi="Aptos" w:cs="Times New Roman"/>
                <w:b/>
                <w:bCs/>
                <w:color w:val="000000"/>
                <w:sz w:val="22"/>
                <w:szCs w:val="22"/>
              </w:rPr>
              <w:t>To note:</w:t>
            </w:r>
            <w:r w:rsidR="00B11917" w:rsidRPr="00B11917">
              <w:rPr>
                <w:rFonts w:ascii="Aptos" w:eastAsia="Aptos" w:hAnsi="Aptos" w:cs="Times New Roman"/>
                <w:color w:val="000000"/>
                <w:sz w:val="22"/>
                <w:szCs w:val="22"/>
              </w:rPr>
              <w:t xml:space="preserve"> Review of Asset and Risk Registers to be completed.</w:t>
            </w:r>
          </w:p>
        </w:tc>
        <w:tc>
          <w:tcPr>
            <w:tcW w:w="6490" w:type="dxa"/>
          </w:tcPr>
          <w:p w14:paraId="36B3D598" w14:textId="77777777" w:rsidR="00726C66" w:rsidRPr="006C1433" w:rsidRDefault="00726C66" w:rsidP="00726C66">
            <w:pPr>
              <w:rPr>
                <w:sz w:val="22"/>
                <w:szCs w:val="22"/>
              </w:rPr>
            </w:pPr>
          </w:p>
          <w:p w14:paraId="6131E3F3" w14:textId="77777777" w:rsidR="00726C66" w:rsidRPr="006C1433" w:rsidRDefault="00726C66" w:rsidP="00726C66">
            <w:pPr>
              <w:rPr>
                <w:sz w:val="22"/>
                <w:szCs w:val="22"/>
              </w:rPr>
            </w:pPr>
          </w:p>
          <w:p w14:paraId="56A4C8FA" w14:textId="2C15F3AC" w:rsidR="00726C66" w:rsidRPr="006C1433" w:rsidRDefault="00726C66" w:rsidP="00726C66">
            <w:pPr>
              <w:rPr>
                <w:b/>
                <w:bCs/>
                <w:sz w:val="22"/>
                <w:szCs w:val="22"/>
              </w:rPr>
            </w:pPr>
            <w:r w:rsidRPr="006C1433">
              <w:rPr>
                <w:sz w:val="22"/>
                <w:szCs w:val="22"/>
              </w:rPr>
              <w:t xml:space="preserve">a) All payments </w:t>
            </w:r>
            <w:r w:rsidRPr="006C1433">
              <w:rPr>
                <w:b/>
                <w:bCs/>
                <w:sz w:val="22"/>
                <w:szCs w:val="22"/>
              </w:rPr>
              <w:t>approved.</w:t>
            </w:r>
          </w:p>
          <w:p w14:paraId="79B90DEC" w14:textId="4057528F" w:rsidR="00726C66" w:rsidRPr="006C1433" w:rsidRDefault="00412297" w:rsidP="00726C66">
            <w:pPr>
              <w:rPr>
                <w:b/>
                <w:bCs/>
                <w:sz w:val="22"/>
                <w:szCs w:val="22"/>
              </w:rPr>
            </w:pPr>
            <w:r w:rsidRPr="006C1433">
              <w:rPr>
                <w:b/>
                <w:bCs/>
                <w:sz w:val="22"/>
                <w:szCs w:val="22"/>
              </w:rPr>
              <w:t xml:space="preserve"> </w:t>
            </w:r>
          </w:p>
          <w:p w14:paraId="6BDB113D" w14:textId="77777777" w:rsidR="00726C66" w:rsidRPr="006C1433" w:rsidRDefault="00726C66" w:rsidP="00726C66">
            <w:pPr>
              <w:rPr>
                <w:b/>
                <w:bCs/>
                <w:sz w:val="22"/>
                <w:szCs w:val="22"/>
              </w:rPr>
            </w:pPr>
          </w:p>
          <w:p w14:paraId="4276792F" w14:textId="77777777" w:rsidR="00821489" w:rsidRPr="006C1433" w:rsidRDefault="00821489" w:rsidP="00726C66">
            <w:pPr>
              <w:rPr>
                <w:sz w:val="22"/>
                <w:szCs w:val="22"/>
              </w:rPr>
            </w:pPr>
          </w:p>
          <w:p w14:paraId="53E648CE" w14:textId="77777777" w:rsidR="00821489" w:rsidRPr="006C1433" w:rsidRDefault="00821489" w:rsidP="00726C66">
            <w:pPr>
              <w:rPr>
                <w:sz w:val="22"/>
                <w:szCs w:val="22"/>
              </w:rPr>
            </w:pPr>
          </w:p>
          <w:p w14:paraId="15F5547E" w14:textId="77777777" w:rsidR="00821489" w:rsidRPr="006C1433" w:rsidRDefault="00821489" w:rsidP="00726C66">
            <w:pPr>
              <w:rPr>
                <w:sz w:val="22"/>
                <w:szCs w:val="22"/>
              </w:rPr>
            </w:pPr>
          </w:p>
          <w:p w14:paraId="2EC098E1" w14:textId="77777777" w:rsidR="00821489" w:rsidRPr="006C1433" w:rsidRDefault="00821489" w:rsidP="00726C66">
            <w:pPr>
              <w:rPr>
                <w:sz w:val="22"/>
                <w:szCs w:val="22"/>
              </w:rPr>
            </w:pPr>
          </w:p>
          <w:p w14:paraId="30DDD1A1" w14:textId="77777777" w:rsidR="00821489" w:rsidRPr="006C1433" w:rsidRDefault="00821489" w:rsidP="00726C66">
            <w:pPr>
              <w:rPr>
                <w:sz w:val="22"/>
                <w:szCs w:val="22"/>
              </w:rPr>
            </w:pPr>
          </w:p>
          <w:p w14:paraId="04C9D6D0" w14:textId="77777777" w:rsidR="00821489" w:rsidRPr="006C1433" w:rsidRDefault="00821489" w:rsidP="00726C66">
            <w:pPr>
              <w:rPr>
                <w:sz w:val="22"/>
                <w:szCs w:val="22"/>
              </w:rPr>
            </w:pPr>
          </w:p>
          <w:p w14:paraId="6C899A90" w14:textId="77777777" w:rsidR="00821489" w:rsidRPr="006C1433" w:rsidRDefault="00821489" w:rsidP="00726C66">
            <w:pPr>
              <w:rPr>
                <w:sz w:val="22"/>
                <w:szCs w:val="22"/>
              </w:rPr>
            </w:pPr>
          </w:p>
          <w:p w14:paraId="48CF7C77" w14:textId="77777777" w:rsidR="00821489" w:rsidRPr="006C1433" w:rsidRDefault="00821489" w:rsidP="00726C66">
            <w:pPr>
              <w:rPr>
                <w:sz w:val="22"/>
                <w:szCs w:val="22"/>
              </w:rPr>
            </w:pPr>
          </w:p>
          <w:p w14:paraId="60A37336" w14:textId="77777777" w:rsidR="00821489" w:rsidRPr="006C1433" w:rsidRDefault="00821489" w:rsidP="00726C66">
            <w:pPr>
              <w:rPr>
                <w:sz w:val="22"/>
                <w:szCs w:val="22"/>
              </w:rPr>
            </w:pPr>
          </w:p>
          <w:p w14:paraId="66AAF2F3" w14:textId="77777777" w:rsidR="00821489" w:rsidRPr="006C1433" w:rsidRDefault="00821489" w:rsidP="00726C66">
            <w:pPr>
              <w:rPr>
                <w:sz w:val="22"/>
                <w:szCs w:val="22"/>
              </w:rPr>
            </w:pPr>
          </w:p>
          <w:p w14:paraId="2E945CAC" w14:textId="77777777" w:rsidR="00821489" w:rsidRPr="006C1433" w:rsidRDefault="00821489" w:rsidP="00726C66">
            <w:pPr>
              <w:rPr>
                <w:sz w:val="22"/>
                <w:szCs w:val="22"/>
              </w:rPr>
            </w:pPr>
          </w:p>
          <w:p w14:paraId="4E3147B2" w14:textId="413BBCCD" w:rsidR="00726C66" w:rsidRPr="006C1433" w:rsidRDefault="00726C66" w:rsidP="00726C66">
            <w:pPr>
              <w:rPr>
                <w:b/>
                <w:bCs/>
                <w:color w:val="000000"/>
                <w:sz w:val="22"/>
                <w:szCs w:val="22"/>
              </w:rPr>
            </w:pPr>
            <w:r w:rsidRPr="006C1433">
              <w:rPr>
                <w:sz w:val="22"/>
                <w:szCs w:val="22"/>
              </w:rPr>
              <w:t xml:space="preserve">b)  </w:t>
            </w:r>
            <w:r w:rsidR="00821489" w:rsidRPr="006C1433">
              <w:rPr>
                <w:b/>
                <w:bCs/>
                <w:sz w:val="22"/>
                <w:szCs w:val="22"/>
              </w:rPr>
              <w:t>Noted</w:t>
            </w:r>
            <w:r w:rsidR="00821489" w:rsidRPr="006C1433">
              <w:rPr>
                <w:sz w:val="22"/>
                <w:szCs w:val="22"/>
              </w:rPr>
              <w:t xml:space="preserve"> and </w:t>
            </w:r>
            <w:r w:rsidR="00186A71" w:rsidRPr="006C1433">
              <w:rPr>
                <w:sz w:val="22"/>
                <w:szCs w:val="22"/>
              </w:rPr>
              <w:t xml:space="preserve">will include </w:t>
            </w:r>
            <w:r w:rsidR="005004AD" w:rsidRPr="006C1433">
              <w:rPr>
                <w:sz w:val="22"/>
                <w:szCs w:val="22"/>
              </w:rPr>
              <w:t>expenditure against budget based on Precept 2025-26</w:t>
            </w:r>
          </w:p>
          <w:p w14:paraId="7F89F558" w14:textId="77777777" w:rsidR="00726C66" w:rsidRPr="006C1433" w:rsidRDefault="00726C66" w:rsidP="00726C66">
            <w:pPr>
              <w:rPr>
                <w:b/>
                <w:bCs/>
                <w:color w:val="000000"/>
                <w:sz w:val="22"/>
                <w:szCs w:val="22"/>
              </w:rPr>
            </w:pPr>
          </w:p>
          <w:p w14:paraId="6BCDB06F" w14:textId="77777777" w:rsidR="00123A54" w:rsidRPr="006C1433" w:rsidRDefault="00123A54" w:rsidP="00726C66">
            <w:pPr>
              <w:rPr>
                <w:color w:val="000000"/>
                <w:sz w:val="22"/>
                <w:szCs w:val="22"/>
              </w:rPr>
            </w:pPr>
          </w:p>
          <w:p w14:paraId="2596D5DC" w14:textId="77777777" w:rsidR="00123A54" w:rsidRPr="006C1433" w:rsidRDefault="00123A54" w:rsidP="00726C66">
            <w:pPr>
              <w:rPr>
                <w:color w:val="000000"/>
                <w:sz w:val="22"/>
                <w:szCs w:val="22"/>
              </w:rPr>
            </w:pPr>
          </w:p>
          <w:p w14:paraId="107DA049" w14:textId="6BDEE627" w:rsidR="00123A54" w:rsidRPr="006C1433" w:rsidRDefault="0094279D" w:rsidP="00726C66">
            <w:pPr>
              <w:rPr>
                <w:color w:val="000000"/>
                <w:sz w:val="22"/>
                <w:szCs w:val="22"/>
              </w:rPr>
            </w:pPr>
            <w:r w:rsidRPr="006C1433">
              <w:rPr>
                <w:color w:val="000000"/>
                <w:sz w:val="22"/>
                <w:szCs w:val="22"/>
              </w:rPr>
              <w:lastRenderedPageBreak/>
              <w:t>c)</w:t>
            </w:r>
            <w:r w:rsidR="00A2379C" w:rsidRPr="006C1433">
              <w:rPr>
                <w:color w:val="000000"/>
                <w:sz w:val="22"/>
                <w:szCs w:val="22"/>
              </w:rPr>
              <w:t xml:space="preserve"> </w:t>
            </w:r>
            <w:r w:rsidR="00A2379C" w:rsidRPr="006C1433">
              <w:rPr>
                <w:b/>
                <w:bCs/>
                <w:color w:val="000000"/>
                <w:sz w:val="22"/>
                <w:szCs w:val="22"/>
              </w:rPr>
              <w:t>Noted</w:t>
            </w:r>
          </w:p>
          <w:p w14:paraId="04DE0994" w14:textId="77777777" w:rsidR="0094279D" w:rsidRPr="006C1433" w:rsidRDefault="0094279D" w:rsidP="00726C66">
            <w:pPr>
              <w:rPr>
                <w:color w:val="000000"/>
                <w:sz w:val="22"/>
                <w:szCs w:val="22"/>
              </w:rPr>
            </w:pPr>
          </w:p>
          <w:p w14:paraId="1C0A9436" w14:textId="77777777" w:rsidR="0094279D" w:rsidRPr="006C1433" w:rsidRDefault="0094279D" w:rsidP="00726C66">
            <w:pPr>
              <w:rPr>
                <w:color w:val="000000"/>
                <w:sz w:val="22"/>
                <w:szCs w:val="22"/>
              </w:rPr>
            </w:pPr>
          </w:p>
          <w:p w14:paraId="4B7FAD48" w14:textId="77777777" w:rsidR="0094279D" w:rsidRPr="006C1433" w:rsidRDefault="0094279D" w:rsidP="00726C66">
            <w:pPr>
              <w:rPr>
                <w:color w:val="000000"/>
                <w:sz w:val="22"/>
                <w:szCs w:val="22"/>
              </w:rPr>
            </w:pPr>
          </w:p>
          <w:p w14:paraId="14CF0A8F" w14:textId="77777777" w:rsidR="00A2379C" w:rsidRPr="006C1433" w:rsidRDefault="00A2379C" w:rsidP="00726C66">
            <w:pPr>
              <w:rPr>
                <w:color w:val="000000"/>
                <w:sz w:val="22"/>
                <w:szCs w:val="22"/>
              </w:rPr>
            </w:pPr>
          </w:p>
          <w:p w14:paraId="31F4B4C2" w14:textId="77777777" w:rsidR="00A2379C" w:rsidRPr="006C1433" w:rsidRDefault="00A2379C" w:rsidP="00726C66">
            <w:pPr>
              <w:rPr>
                <w:color w:val="000000"/>
                <w:sz w:val="22"/>
                <w:szCs w:val="22"/>
              </w:rPr>
            </w:pPr>
          </w:p>
          <w:p w14:paraId="5D89C5D1" w14:textId="77777777" w:rsidR="00A2379C" w:rsidRPr="006C1433" w:rsidRDefault="00A2379C" w:rsidP="00726C66">
            <w:pPr>
              <w:rPr>
                <w:color w:val="000000"/>
                <w:sz w:val="22"/>
                <w:szCs w:val="22"/>
              </w:rPr>
            </w:pPr>
          </w:p>
          <w:p w14:paraId="2C28D1E2" w14:textId="77777777" w:rsidR="00A2379C" w:rsidRPr="006C1433" w:rsidRDefault="00A2379C" w:rsidP="00726C66">
            <w:pPr>
              <w:rPr>
                <w:color w:val="000000"/>
                <w:sz w:val="22"/>
                <w:szCs w:val="22"/>
              </w:rPr>
            </w:pPr>
          </w:p>
          <w:p w14:paraId="6E14DD81" w14:textId="77777777" w:rsidR="00A2379C" w:rsidRPr="006C1433" w:rsidRDefault="00A2379C" w:rsidP="00726C66">
            <w:pPr>
              <w:rPr>
                <w:color w:val="000000"/>
                <w:sz w:val="22"/>
                <w:szCs w:val="22"/>
              </w:rPr>
            </w:pPr>
          </w:p>
          <w:p w14:paraId="77229018" w14:textId="62819802" w:rsidR="00A2379C" w:rsidRPr="006C1433" w:rsidRDefault="00A2379C" w:rsidP="00726C66">
            <w:pPr>
              <w:rPr>
                <w:color w:val="000000"/>
                <w:sz w:val="22"/>
                <w:szCs w:val="22"/>
              </w:rPr>
            </w:pPr>
            <w:r w:rsidRPr="006C1433">
              <w:rPr>
                <w:color w:val="000000"/>
                <w:sz w:val="22"/>
                <w:szCs w:val="22"/>
              </w:rPr>
              <w:t>d) Cllr Burgin</w:t>
            </w:r>
            <w:r w:rsidR="004245E3" w:rsidRPr="006C1433">
              <w:rPr>
                <w:color w:val="000000"/>
                <w:sz w:val="22"/>
                <w:szCs w:val="22"/>
              </w:rPr>
              <w:t xml:space="preserve"> had circulated updated Financial Standing Orders and Financial Regulations based on NALC templates and </w:t>
            </w:r>
            <w:r w:rsidR="00A27A3C" w:rsidRPr="006C1433">
              <w:rPr>
                <w:color w:val="000000"/>
                <w:sz w:val="22"/>
                <w:szCs w:val="22"/>
              </w:rPr>
              <w:t xml:space="preserve">consultation.  </w:t>
            </w:r>
            <w:r w:rsidR="00166C98" w:rsidRPr="006C1433">
              <w:rPr>
                <w:color w:val="000000"/>
                <w:sz w:val="22"/>
                <w:szCs w:val="22"/>
              </w:rPr>
              <w:t xml:space="preserve">Cllr Good requested </w:t>
            </w:r>
            <w:r w:rsidR="009443A2" w:rsidRPr="006C1433">
              <w:rPr>
                <w:color w:val="000000"/>
                <w:sz w:val="22"/>
                <w:szCs w:val="22"/>
              </w:rPr>
              <w:t xml:space="preserve">some amendments which Cllr Burgin will include to support </w:t>
            </w:r>
            <w:r w:rsidR="00DA4811" w:rsidRPr="006C1433">
              <w:rPr>
                <w:color w:val="000000"/>
                <w:sz w:val="22"/>
                <w:szCs w:val="22"/>
              </w:rPr>
              <w:t xml:space="preserve">discussions </w:t>
            </w:r>
            <w:r w:rsidR="003C542C" w:rsidRPr="006C1433">
              <w:rPr>
                <w:color w:val="000000"/>
                <w:sz w:val="22"/>
                <w:szCs w:val="22"/>
              </w:rPr>
              <w:t xml:space="preserve">and approval </w:t>
            </w:r>
            <w:r w:rsidR="00DA4811" w:rsidRPr="006C1433">
              <w:rPr>
                <w:color w:val="000000"/>
                <w:sz w:val="22"/>
                <w:szCs w:val="22"/>
              </w:rPr>
              <w:t>at the next Full Council meeting</w:t>
            </w:r>
          </w:p>
          <w:p w14:paraId="515D1D23" w14:textId="77777777" w:rsidR="003C542C" w:rsidRPr="006C1433" w:rsidRDefault="003C542C" w:rsidP="00726C66">
            <w:pPr>
              <w:rPr>
                <w:color w:val="000000"/>
                <w:sz w:val="22"/>
                <w:szCs w:val="22"/>
              </w:rPr>
            </w:pPr>
          </w:p>
          <w:p w14:paraId="4D9A1E38" w14:textId="60B7F30A" w:rsidR="00726C66" w:rsidRPr="006C1433" w:rsidRDefault="003C542C" w:rsidP="00726C66">
            <w:pPr>
              <w:rPr>
                <w:color w:val="000000"/>
                <w:sz w:val="22"/>
                <w:szCs w:val="22"/>
              </w:rPr>
            </w:pPr>
            <w:r w:rsidRPr="006C1433">
              <w:rPr>
                <w:color w:val="000000"/>
                <w:sz w:val="22"/>
                <w:szCs w:val="22"/>
              </w:rPr>
              <w:t xml:space="preserve">e) </w:t>
            </w:r>
            <w:r w:rsidR="009D3EFF" w:rsidRPr="006C1433">
              <w:rPr>
                <w:color w:val="000000"/>
                <w:sz w:val="22"/>
                <w:szCs w:val="22"/>
              </w:rPr>
              <w:t xml:space="preserve">Unity Trust Account Balances </w:t>
            </w:r>
            <w:r w:rsidR="009D3EFF" w:rsidRPr="006C1433">
              <w:rPr>
                <w:b/>
                <w:bCs/>
                <w:color w:val="000000"/>
                <w:sz w:val="22"/>
                <w:szCs w:val="22"/>
              </w:rPr>
              <w:t>noted</w:t>
            </w:r>
            <w:r w:rsidR="009D3EFF" w:rsidRPr="006C1433">
              <w:rPr>
                <w:color w:val="000000"/>
                <w:sz w:val="22"/>
                <w:szCs w:val="22"/>
              </w:rPr>
              <w:t>:</w:t>
            </w:r>
          </w:p>
          <w:p w14:paraId="379B3DEB" w14:textId="10231C39" w:rsidR="004F0AA7" w:rsidRPr="006C1433" w:rsidRDefault="004F0AA7" w:rsidP="00726C66">
            <w:pPr>
              <w:rPr>
                <w:color w:val="000000"/>
                <w:sz w:val="22"/>
                <w:szCs w:val="22"/>
              </w:rPr>
            </w:pPr>
            <w:r w:rsidRPr="006C1433">
              <w:rPr>
                <w:color w:val="000000"/>
                <w:sz w:val="22"/>
                <w:szCs w:val="22"/>
              </w:rPr>
              <w:t>- Current account £1,</w:t>
            </w:r>
            <w:r w:rsidR="00083299" w:rsidRPr="006C1433">
              <w:rPr>
                <w:color w:val="000000"/>
                <w:sz w:val="22"/>
                <w:szCs w:val="22"/>
              </w:rPr>
              <w:t>377.67</w:t>
            </w:r>
          </w:p>
          <w:p w14:paraId="56F9F592" w14:textId="7B094823" w:rsidR="004F0AA7" w:rsidRPr="006C1433" w:rsidRDefault="004F0AA7" w:rsidP="00726C66">
            <w:pPr>
              <w:rPr>
                <w:color w:val="000000"/>
                <w:sz w:val="22"/>
                <w:szCs w:val="22"/>
              </w:rPr>
            </w:pPr>
            <w:r w:rsidRPr="006C1433">
              <w:rPr>
                <w:color w:val="000000"/>
                <w:sz w:val="22"/>
                <w:szCs w:val="22"/>
              </w:rPr>
              <w:t>- Reserve account £</w:t>
            </w:r>
            <w:r w:rsidR="00083299" w:rsidRPr="006C1433">
              <w:rPr>
                <w:color w:val="000000"/>
                <w:sz w:val="22"/>
                <w:szCs w:val="22"/>
              </w:rPr>
              <w:t xml:space="preserve">27,612.89 (include annual </w:t>
            </w:r>
            <w:r w:rsidR="00756771" w:rsidRPr="006C1433">
              <w:rPr>
                <w:color w:val="000000"/>
                <w:sz w:val="22"/>
                <w:szCs w:val="22"/>
              </w:rPr>
              <w:t>precept funds)</w:t>
            </w:r>
          </w:p>
          <w:p w14:paraId="5F6AC7C3" w14:textId="77777777" w:rsidR="00726C66" w:rsidRPr="006C1433" w:rsidRDefault="00F85264" w:rsidP="00726C66">
            <w:pPr>
              <w:rPr>
                <w:color w:val="000000"/>
                <w:sz w:val="22"/>
                <w:szCs w:val="22"/>
              </w:rPr>
            </w:pPr>
            <w:r w:rsidRPr="006C1433">
              <w:rPr>
                <w:color w:val="000000"/>
                <w:sz w:val="22"/>
                <w:szCs w:val="22"/>
              </w:rPr>
              <w:t>- Defib account £2,3</w:t>
            </w:r>
            <w:r w:rsidR="00756771" w:rsidRPr="006C1433">
              <w:rPr>
                <w:color w:val="000000"/>
                <w:sz w:val="22"/>
                <w:szCs w:val="22"/>
              </w:rPr>
              <w:t>72.60</w:t>
            </w:r>
          </w:p>
          <w:p w14:paraId="4D97A068" w14:textId="77777777" w:rsidR="00756771" w:rsidRPr="006C1433" w:rsidRDefault="00756771" w:rsidP="00726C66">
            <w:pPr>
              <w:rPr>
                <w:color w:val="000000"/>
                <w:sz w:val="22"/>
                <w:szCs w:val="22"/>
              </w:rPr>
            </w:pPr>
          </w:p>
          <w:p w14:paraId="4489600E" w14:textId="5FC15D02" w:rsidR="00756771" w:rsidRPr="006C1433" w:rsidRDefault="006C1433" w:rsidP="006C1433">
            <w:pPr>
              <w:rPr>
                <w:color w:val="000000"/>
                <w:sz w:val="22"/>
                <w:szCs w:val="22"/>
              </w:rPr>
            </w:pPr>
            <w:r w:rsidRPr="006C1433">
              <w:rPr>
                <w:color w:val="000000"/>
                <w:sz w:val="22"/>
                <w:szCs w:val="22"/>
              </w:rPr>
              <w:t xml:space="preserve">f) </w:t>
            </w:r>
            <w:r w:rsidRPr="00646869">
              <w:rPr>
                <w:b/>
                <w:bCs/>
                <w:color w:val="000000"/>
                <w:sz w:val="22"/>
                <w:szCs w:val="22"/>
              </w:rPr>
              <w:t>Noted</w:t>
            </w:r>
            <w:r w:rsidR="00B66219">
              <w:rPr>
                <w:color w:val="000000"/>
                <w:sz w:val="22"/>
                <w:szCs w:val="22"/>
              </w:rPr>
              <w:t xml:space="preserve"> and will be completed as soon as possible but the priority is end of year AGAR </w:t>
            </w:r>
          </w:p>
        </w:tc>
        <w:tc>
          <w:tcPr>
            <w:tcW w:w="1742" w:type="dxa"/>
          </w:tcPr>
          <w:p w14:paraId="672C0475" w14:textId="77777777" w:rsidR="00726C66" w:rsidRDefault="00726C66" w:rsidP="00726C66">
            <w:pPr>
              <w:rPr>
                <w:sz w:val="22"/>
                <w:szCs w:val="22"/>
              </w:rPr>
            </w:pPr>
          </w:p>
          <w:p w14:paraId="75D0AD04" w14:textId="77777777" w:rsidR="00726C66" w:rsidRDefault="00726C66" w:rsidP="00726C66">
            <w:pPr>
              <w:rPr>
                <w:sz w:val="22"/>
                <w:szCs w:val="22"/>
              </w:rPr>
            </w:pPr>
          </w:p>
          <w:p w14:paraId="149A4898" w14:textId="77777777" w:rsidR="00726C66" w:rsidRDefault="00726C66" w:rsidP="00726C66">
            <w:pPr>
              <w:rPr>
                <w:sz w:val="22"/>
                <w:szCs w:val="22"/>
              </w:rPr>
            </w:pPr>
          </w:p>
          <w:p w14:paraId="0ADE10E5" w14:textId="77777777" w:rsidR="00726C66" w:rsidRDefault="00726C66" w:rsidP="00726C66">
            <w:pPr>
              <w:rPr>
                <w:sz w:val="22"/>
                <w:szCs w:val="22"/>
              </w:rPr>
            </w:pPr>
          </w:p>
          <w:p w14:paraId="614AE6CA" w14:textId="77777777" w:rsidR="00726C66" w:rsidRDefault="00726C66" w:rsidP="00726C66">
            <w:pPr>
              <w:rPr>
                <w:sz w:val="22"/>
                <w:szCs w:val="22"/>
              </w:rPr>
            </w:pPr>
          </w:p>
          <w:p w14:paraId="2CFE5276" w14:textId="77777777" w:rsidR="00726C66" w:rsidRDefault="00726C66" w:rsidP="00726C66">
            <w:pPr>
              <w:rPr>
                <w:sz w:val="22"/>
                <w:szCs w:val="22"/>
              </w:rPr>
            </w:pPr>
          </w:p>
          <w:p w14:paraId="4190BC76" w14:textId="77777777" w:rsidR="00726C66" w:rsidRDefault="00726C66" w:rsidP="00726C66">
            <w:pPr>
              <w:rPr>
                <w:sz w:val="22"/>
                <w:szCs w:val="22"/>
              </w:rPr>
            </w:pPr>
          </w:p>
          <w:p w14:paraId="15FEBF84" w14:textId="77777777" w:rsidR="00726C66" w:rsidRDefault="00726C66" w:rsidP="00726C66">
            <w:pPr>
              <w:rPr>
                <w:sz w:val="22"/>
                <w:szCs w:val="22"/>
              </w:rPr>
            </w:pPr>
          </w:p>
          <w:p w14:paraId="234F5B52" w14:textId="77777777" w:rsidR="00726C66" w:rsidRDefault="00726C66" w:rsidP="00726C66">
            <w:pPr>
              <w:rPr>
                <w:sz w:val="22"/>
                <w:szCs w:val="22"/>
              </w:rPr>
            </w:pPr>
          </w:p>
          <w:p w14:paraId="61C569DE" w14:textId="77777777" w:rsidR="00726C66" w:rsidRDefault="00726C66" w:rsidP="00726C66">
            <w:pPr>
              <w:rPr>
                <w:sz w:val="22"/>
                <w:szCs w:val="22"/>
              </w:rPr>
            </w:pPr>
          </w:p>
          <w:p w14:paraId="2F00CB41" w14:textId="77777777" w:rsidR="00726C66" w:rsidRDefault="00726C66" w:rsidP="00726C66">
            <w:pPr>
              <w:rPr>
                <w:sz w:val="22"/>
                <w:szCs w:val="22"/>
              </w:rPr>
            </w:pPr>
          </w:p>
          <w:p w14:paraId="3B981BB7" w14:textId="77777777" w:rsidR="00726C66" w:rsidRDefault="00726C66" w:rsidP="00726C66">
            <w:pPr>
              <w:rPr>
                <w:sz w:val="22"/>
                <w:szCs w:val="22"/>
              </w:rPr>
            </w:pPr>
          </w:p>
          <w:p w14:paraId="2D4A0A2C" w14:textId="77777777" w:rsidR="00726C66" w:rsidRDefault="00726C66" w:rsidP="00726C66">
            <w:pPr>
              <w:rPr>
                <w:sz w:val="22"/>
                <w:szCs w:val="22"/>
              </w:rPr>
            </w:pPr>
          </w:p>
          <w:p w14:paraId="7EEE80B4" w14:textId="77777777" w:rsidR="00726C66" w:rsidRDefault="00726C66" w:rsidP="00726C66">
            <w:pPr>
              <w:rPr>
                <w:sz w:val="22"/>
                <w:szCs w:val="22"/>
              </w:rPr>
            </w:pPr>
          </w:p>
          <w:p w14:paraId="277835EA" w14:textId="77777777" w:rsidR="00726C66" w:rsidRDefault="00726C66" w:rsidP="00726C66">
            <w:pPr>
              <w:rPr>
                <w:sz w:val="22"/>
                <w:szCs w:val="22"/>
              </w:rPr>
            </w:pPr>
          </w:p>
          <w:p w14:paraId="5B2B0B2C" w14:textId="77777777" w:rsidR="00726C66" w:rsidRDefault="00726C66" w:rsidP="00726C66">
            <w:pPr>
              <w:rPr>
                <w:sz w:val="22"/>
                <w:szCs w:val="22"/>
              </w:rPr>
            </w:pPr>
          </w:p>
          <w:p w14:paraId="6536E14F" w14:textId="2DD6ABFE" w:rsidR="00726C66" w:rsidRPr="00A63E3C" w:rsidRDefault="00726C66" w:rsidP="00726C66">
            <w:pPr>
              <w:rPr>
                <w:sz w:val="22"/>
                <w:szCs w:val="22"/>
              </w:rPr>
            </w:pPr>
            <w:r w:rsidRPr="002C5368">
              <w:rPr>
                <w:b/>
                <w:bCs/>
                <w:sz w:val="22"/>
                <w:szCs w:val="22"/>
              </w:rPr>
              <w:t>Clerk</w:t>
            </w:r>
          </w:p>
        </w:tc>
      </w:tr>
      <w:tr w:rsidR="0044457C" w:rsidRPr="004974D6" w14:paraId="5F897B8B" w14:textId="77777777" w:rsidTr="00027A8C">
        <w:tc>
          <w:tcPr>
            <w:tcW w:w="1342" w:type="dxa"/>
          </w:tcPr>
          <w:p w14:paraId="2D9A3BCC" w14:textId="2EFCCA03" w:rsidR="00C730A7" w:rsidRPr="004974D6" w:rsidRDefault="00C730A7" w:rsidP="00C730A7">
            <w:pPr>
              <w:rPr>
                <w:sz w:val="22"/>
                <w:szCs w:val="22"/>
              </w:rPr>
            </w:pPr>
            <w:r>
              <w:rPr>
                <w:color w:val="000000"/>
                <w:sz w:val="22"/>
                <w:szCs w:val="22"/>
              </w:rPr>
              <w:t>APCM</w:t>
            </w:r>
            <w:r w:rsidRPr="004974D6">
              <w:rPr>
                <w:color w:val="000000"/>
                <w:sz w:val="22"/>
                <w:szCs w:val="22"/>
              </w:rPr>
              <w:t>25/</w:t>
            </w:r>
            <w:r>
              <w:rPr>
                <w:color w:val="000000"/>
                <w:sz w:val="22"/>
                <w:szCs w:val="22"/>
              </w:rPr>
              <w:t>9</w:t>
            </w:r>
          </w:p>
        </w:tc>
        <w:tc>
          <w:tcPr>
            <w:tcW w:w="4374" w:type="dxa"/>
          </w:tcPr>
          <w:p w14:paraId="186F3347" w14:textId="77777777" w:rsidR="00C730A7" w:rsidRPr="00906AFD" w:rsidRDefault="00C730A7" w:rsidP="00C730A7">
            <w:pPr>
              <w:rPr>
                <w:color w:val="000000"/>
                <w:sz w:val="22"/>
                <w:szCs w:val="22"/>
              </w:rPr>
            </w:pPr>
            <w:r w:rsidRPr="00906AFD">
              <w:rPr>
                <w:color w:val="000000"/>
                <w:sz w:val="22"/>
                <w:szCs w:val="22"/>
              </w:rPr>
              <w:t>Planning items: T</w:t>
            </w:r>
            <w:r w:rsidRPr="00906AFD">
              <w:rPr>
                <w:b/>
                <w:bCs/>
                <w:color w:val="000000"/>
                <w:sz w:val="22"/>
                <w:szCs w:val="22"/>
              </w:rPr>
              <w:t>o note and/or agree responses</w:t>
            </w:r>
            <w:r w:rsidRPr="00906AFD">
              <w:rPr>
                <w:color w:val="000000"/>
                <w:sz w:val="22"/>
                <w:szCs w:val="22"/>
              </w:rPr>
              <w:t xml:space="preserve"> to the following Planning Applications and any late received Applications not listed on the agenda.</w:t>
            </w:r>
          </w:p>
          <w:p w14:paraId="7D0EDCC4" w14:textId="77777777" w:rsidR="00C730A7" w:rsidRPr="00906AFD" w:rsidRDefault="00C730A7" w:rsidP="00C730A7">
            <w:pPr>
              <w:rPr>
                <w:color w:val="000000"/>
                <w:sz w:val="22"/>
                <w:szCs w:val="22"/>
              </w:rPr>
            </w:pPr>
          </w:p>
          <w:p w14:paraId="3E385153" w14:textId="77777777" w:rsidR="00C730A7" w:rsidRPr="00851A8B" w:rsidRDefault="00C730A7" w:rsidP="00C730A7">
            <w:pPr>
              <w:rPr>
                <w:b/>
                <w:bCs/>
                <w:color w:val="000000"/>
                <w:sz w:val="22"/>
                <w:szCs w:val="22"/>
                <w:u w:val="single"/>
              </w:rPr>
            </w:pPr>
            <w:r w:rsidRPr="00851A8B">
              <w:rPr>
                <w:b/>
                <w:bCs/>
                <w:color w:val="000000"/>
                <w:sz w:val="22"/>
                <w:szCs w:val="22"/>
                <w:u w:val="single"/>
              </w:rPr>
              <w:t>1. Planning Applications:</w:t>
            </w:r>
          </w:p>
          <w:p w14:paraId="1194BC64" w14:textId="77777777" w:rsidR="00C730A7" w:rsidRPr="00906AFD" w:rsidRDefault="00C730A7" w:rsidP="00C730A7">
            <w:pPr>
              <w:rPr>
                <w:color w:val="000000"/>
                <w:sz w:val="22"/>
                <w:szCs w:val="22"/>
              </w:rPr>
            </w:pPr>
          </w:p>
          <w:p w14:paraId="120BF6A3" w14:textId="77777777" w:rsidR="00C730A7" w:rsidRPr="00A74195" w:rsidRDefault="00C730A7" w:rsidP="00C730A7">
            <w:pPr>
              <w:pStyle w:val="ListParagraph"/>
              <w:numPr>
                <w:ilvl w:val="0"/>
                <w:numId w:val="13"/>
              </w:numPr>
              <w:spacing w:line="240" w:lineRule="auto"/>
              <w:rPr>
                <w:color w:val="000000"/>
              </w:rPr>
            </w:pPr>
            <w:r w:rsidRPr="00A74195">
              <w:rPr>
                <w:b/>
                <w:bCs/>
                <w:color w:val="000000"/>
              </w:rPr>
              <w:t>To note:</w:t>
            </w:r>
            <w:r w:rsidRPr="00A74195">
              <w:rPr>
                <w:color w:val="000000"/>
              </w:rPr>
              <w:t xml:space="preserve"> 24/00525/FUL Land North-East of Harby Lane Colston Bassett. Erection of 6 dwellings and associated access and landscaping. </w:t>
            </w:r>
            <w:r w:rsidRPr="00A74195">
              <w:rPr>
                <w:b/>
                <w:bCs/>
                <w:color w:val="000000"/>
              </w:rPr>
              <w:t>CBPC objected.</w:t>
            </w:r>
          </w:p>
          <w:p w14:paraId="7001886E" w14:textId="77777777" w:rsidR="00C730A7" w:rsidRPr="00222C43" w:rsidRDefault="00C730A7" w:rsidP="00C730A7">
            <w:pPr>
              <w:rPr>
                <w:color w:val="000000"/>
                <w:sz w:val="22"/>
                <w:szCs w:val="22"/>
              </w:rPr>
            </w:pPr>
          </w:p>
          <w:p w14:paraId="05DBCD2A" w14:textId="77777777" w:rsidR="00C730A7" w:rsidRPr="004117B6" w:rsidRDefault="00C730A7" w:rsidP="00C730A7">
            <w:pPr>
              <w:pStyle w:val="ListParagraph"/>
              <w:numPr>
                <w:ilvl w:val="0"/>
                <w:numId w:val="13"/>
              </w:numPr>
              <w:spacing w:line="240" w:lineRule="auto"/>
              <w:rPr>
                <w:color w:val="000000"/>
              </w:rPr>
            </w:pPr>
            <w:r w:rsidRPr="00A74195">
              <w:rPr>
                <w:b/>
                <w:bCs/>
                <w:color w:val="000000"/>
              </w:rPr>
              <w:t>To note:</w:t>
            </w:r>
            <w:r w:rsidRPr="00A74195">
              <w:rPr>
                <w:color w:val="000000"/>
              </w:rPr>
              <w:t xml:space="preserve"> 24/00527/FUL Land South-West Of Harby Lane Colston Bassett. Erection of 4 dwellings and associated access and landscaping. </w:t>
            </w:r>
            <w:r w:rsidRPr="00A74195">
              <w:rPr>
                <w:b/>
                <w:bCs/>
                <w:color w:val="000000"/>
              </w:rPr>
              <w:t>CBPC supported with considerations request.</w:t>
            </w:r>
          </w:p>
          <w:p w14:paraId="5C5A78A2" w14:textId="77777777" w:rsidR="00C730A7" w:rsidRDefault="00C730A7" w:rsidP="00C730A7">
            <w:pPr>
              <w:rPr>
                <w:color w:val="000000"/>
                <w:sz w:val="22"/>
                <w:szCs w:val="22"/>
              </w:rPr>
            </w:pPr>
          </w:p>
          <w:p w14:paraId="15D2B76B" w14:textId="77777777" w:rsidR="00C730A7" w:rsidRPr="00A74195" w:rsidRDefault="00C730A7" w:rsidP="00C730A7">
            <w:pPr>
              <w:pStyle w:val="ListParagraph"/>
              <w:numPr>
                <w:ilvl w:val="0"/>
                <w:numId w:val="13"/>
              </w:numPr>
              <w:spacing w:line="240" w:lineRule="auto"/>
              <w:rPr>
                <w:color w:val="000000"/>
              </w:rPr>
            </w:pPr>
            <w:r w:rsidRPr="00A74195">
              <w:rPr>
                <w:b/>
                <w:bCs/>
                <w:color w:val="000000"/>
              </w:rPr>
              <w:t>To note:</w:t>
            </w:r>
            <w:r w:rsidRPr="00A74195">
              <w:rPr>
                <w:color w:val="000000"/>
              </w:rPr>
              <w:t xml:space="preserve"> 25/00575/LBC Old Vicarage Hall Lane Colston Bassett NG12 3FB. Underpinning of the Dovecote south wall and crack sticking to north wall. </w:t>
            </w:r>
            <w:r w:rsidRPr="00A74195">
              <w:rPr>
                <w:b/>
                <w:bCs/>
                <w:color w:val="000000"/>
              </w:rPr>
              <w:t>CBPC supported.</w:t>
            </w:r>
          </w:p>
          <w:p w14:paraId="4FD3522C" w14:textId="77777777" w:rsidR="00C730A7" w:rsidRDefault="00C730A7" w:rsidP="00C730A7">
            <w:pPr>
              <w:rPr>
                <w:b/>
                <w:bCs/>
                <w:color w:val="000000"/>
                <w:sz w:val="22"/>
                <w:szCs w:val="22"/>
              </w:rPr>
            </w:pPr>
          </w:p>
          <w:p w14:paraId="790434B4" w14:textId="77777777" w:rsidR="00C730A7" w:rsidRPr="00A74195" w:rsidRDefault="00C730A7" w:rsidP="00C730A7">
            <w:pPr>
              <w:pStyle w:val="ListParagraph"/>
              <w:numPr>
                <w:ilvl w:val="0"/>
                <w:numId w:val="13"/>
              </w:numPr>
              <w:spacing w:line="240" w:lineRule="auto"/>
              <w:rPr>
                <w:color w:val="000000"/>
              </w:rPr>
            </w:pPr>
            <w:r w:rsidRPr="00A74195">
              <w:rPr>
                <w:b/>
                <w:bCs/>
                <w:color w:val="000000"/>
              </w:rPr>
              <w:t xml:space="preserve">To note: </w:t>
            </w:r>
            <w:r w:rsidRPr="00A74195">
              <w:rPr>
                <w:color w:val="000000"/>
              </w:rPr>
              <w:t xml:space="preserve">25/00124/FUL Little Fields Harby Lane Colston Bassett NG12 3 FH. Remodel of dwelling. Demolition of conservatory/lean-to and garage. Construction of new two storey front/side extension. New raised roof with four gabled dormer windows, conservation rooflights and a new chimney. New single storey lean-to front roof to front elevation and open oak timber </w:t>
            </w:r>
            <w:r w:rsidRPr="00A74195">
              <w:rPr>
                <w:color w:val="000000"/>
              </w:rPr>
              <w:lastRenderedPageBreak/>
              <w:t xml:space="preserve">porch. Timber cladding and render finish. Alteration to fenestration. </w:t>
            </w:r>
            <w:r w:rsidRPr="00A74195">
              <w:rPr>
                <w:b/>
                <w:bCs/>
                <w:color w:val="000000"/>
              </w:rPr>
              <w:t>CBPC supported with considerations request</w:t>
            </w:r>
            <w:r w:rsidRPr="00A74195">
              <w:rPr>
                <w:color w:val="000000"/>
              </w:rPr>
              <w:t>.</w:t>
            </w:r>
          </w:p>
          <w:p w14:paraId="3166CB9D" w14:textId="77777777" w:rsidR="00C730A7" w:rsidRDefault="00C730A7" w:rsidP="00C730A7">
            <w:pPr>
              <w:rPr>
                <w:color w:val="000000"/>
                <w:sz w:val="22"/>
                <w:szCs w:val="22"/>
              </w:rPr>
            </w:pPr>
          </w:p>
          <w:p w14:paraId="4F9E0101" w14:textId="77777777" w:rsidR="00C730A7" w:rsidRPr="00A74195" w:rsidRDefault="00C730A7" w:rsidP="00C730A7">
            <w:pPr>
              <w:pStyle w:val="ListParagraph"/>
              <w:numPr>
                <w:ilvl w:val="0"/>
                <w:numId w:val="13"/>
              </w:numPr>
              <w:spacing w:line="240" w:lineRule="auto"/>
              <w:rPr>
                <w:color w:val="000000"/>
              </w:rPr>
            </w:pPr>
            <w:r w:rsidRPr="00A74195">
              <w:rPr>
                <w:b/>
                <w:bCs/>
                <w:color w:val="000000"/>
              </w:rPr>
              <w:t>To note:</w:t>
            </w:r>
            <w:r w:rsidRPr="00A74195">
              <w:rPr>
                <w:color w:val="000000"/>
              </w:rPr>
              <w:t xml:space="preserve"> 25/00628/FUL Ridge View House Church Gate Colston Bassett NG12 3FP. Erection of detached pergola to front. </w:t>
            </w:r>
            <w:r w:rsidRPr="00A74195">
              <w:rPr>
                <w:b/>
                <w:bCs/>
                <w:color w:val="000000"/>
              </w:rPr>
              <w:t>CBPC supported</w:t>
            </w:r>
            <w:r w:rsidRPr="00A74195">
              <w:rPr>
                <w:color w:val="000000"/>
              </w:rPr>
              <w:t xml:space="preserve"> (Cllr Burgin declared an interest and did not take part in the decision-making process).</w:t>
            </w:r>
          </w:p>
          <w:p w14:paraId="7B995B53" w14:textId="77777777" w:rsidR="00C730A7" w:rsidRDefault="00C730A7" w:rsidP="00C730A7">
            <w:pPr>
              <w:rPr>
                <w:color w:val="000000"/>
                <w:sz w:val="22"/>
                <w:szCs w:val="22"/>
              </w:rPr>
            </w:pPr>
          </w:p>
          <w:p w14:paraId="455188CC" w14:textId="77777777" w:rsidR="00C730A7" w:rsidRPr="004117B6" w:rsidRDefault="00C730A7" w:rsidP="00C730A7">
            <w:pPr>
              <w:pStyle w:val="ListParagraph"/>
              <w:numPr>
                <w:ilvl w:val="0"/>
                <w:numId w:val="13"/>
              </w:numPr>
              <w:spacing w:line="240" w:lineRule="auto"/>
              <w:rPr>
                <w:color w:val="000000"/>
              </w:rPr>
            </w:pPr>
            <w:r w:rsidRPr="00A74195">
              <w:rPr>
                <w:b/>
                <w:bCs/>
                <w:color w:val="000000"/>
              </w:rPr>
              <w:t>To note:</w:t>
            </w:r>
            <w:r w:rsidRPr="00A74195">
              <w:rPr>
                <w:color w:val="000000"/>
              </w:rPr>
              <w:t xml:space="preserve"> The Knoll. RBC approved removal of trees and other works under the dead or dangerous exemption conditions. Significant number of new trees already planted on site. </w:t>
            </w:r>
            <w:r w:rsidRPr="00A74195">
              <w:rPr>
                <w:b/>
                <w:bCs/>
                <w:color w:val="000000"/>
              </w:rPr>
              <w:t>RBC will monitor.</w:t>
            </w:r>
          </w:p>
          <w:p w14:paraId="63F9C782" w14:textId="77777777" w:rsidR="00C730A7" w:rsidRPr="00005064" w:rsidRDefault="00C730A7" w:rsidP="00C730A7">
            <w:pPr>
              <w:rPr>
                <w:color w:val="000000"/>
                <w:sz w:val="22"/>
                <w:szCs w:val="22"/>
              </w:rPr>
            </w:pPr>
          </w:p>
          <w:p w14:paraId="0067B86C" w14:textId="77777777" w:rsidR="00C730A7" w:rsidRDefault="00C730A7" w:rsidP="00C730A7">
            <w:pPr>
              <w:rPr>
                <w:color w:val="000000"/>
                <w:sz w:val="22"/>
                <w:szCs w:val="22"/>
              </w:rPr>
            </w:pPr>
            <w:r>
              <w:rPr>
                <w:color w:val="000000"/>
                <w:sz w:val="22"/>
                <w:szCs w:val="22"/>
              </w:rPr>
              <w:t>2</w:t>
            </w:r>
            <w:r w:rsidRPr="00906AFD">
              <w:rPr>
                <w:color w:val="000000"/>
                <w:sz w:val="22"/>
                <w:szCs w:val="22"/>
              </w:rPr>
              <w:t xml:space="preserve">. </w:t>
            </w:r>
            <w:r w:rsidRPr="00FA1FCE">
              <w:rPr>
                <w:color w:val="000000"/>
                <w:sz w:val="22"/>
                <w:szCs w:val="22"/>
              </w:rPr>
              <w:t>Rushcliffe Design Code Supplementary Planning Document – Consultation</w:t>
            </w:r>
            <w:r>
              <w:rPr>
                <w:color w:val="000000"/>
                <w:sz w:val="22"/>
                <w:szCs w:val="22"/>
              </w:rPr>
              <w:t>: Update</w:t>
            </w:r>
          </w:p>
          <w:p w14:paraId="261AB3D2" w14:textId="77777777" w:rsidR="00C730A7" w:rsidRDefault="00C730A7" w:rsidP="00C730A7">
            <w:pPr>
              <w:rPr>
                <w:color w:val="000000"/>
                <w:sz w:val="22"/>
                <w:szCs w:val="22"/>
              </w:rPr>
            </w:pPr>
          </w:p>
          <w:p w14:paraId="10F4D57B" w14:textId="697135B0" w:rsidR="00C730A7" w:rsidRPr="004974D6" w:rsidRDefault="00C730A7" w:rsidP="00C730A7">
            <w:pPr>
              <w:rPr>
                <w:color w:val="000000"/>
                <w:sz w:val="22"/>
                <w:szCs w:val="22"/>
              </w:rPr>
            </w:pPr>
            <w:r>
              <w:rPr>
                <w:color w:val="000000"/>
                <w:sz w:val="22"/>
                <w:szCs w:val="22"/>
              </w:rPr>
              <w:t>3. Greater Nottingham Strategic Plan: Update</w:t>
            </w:r>
          </w:p>
        </w:tc>
        <w:tc>
          <w:tcPr>
            <w:tcW w:w="6490" w:type="dxa"/>
          </w:tcPr>
          <w:p w14:paraId="3A772D2E" w14:textId="5939515B" w:rsidR="00C730A7" w:rsidRPr="004974D6" w:rsidRDefault="00C730A7" w:rsidP="00C730A7">
            <w:pPr>
              <w:rPr>
                <w:sz w:val="22"/>
                <w:szCs w:val="22"/>
              </w:rPr>
            </w:pPr>
          </w:p>
          <w:p w14:paraId="5E1915A4" w14:textId="77777777" w:rsidR="00C730A7" w:rsidRPr="004974D6" w:rsidRDefault="00C730A7" w:rsidP="00C730A7">
            <w:pPr>
              <w:rPr>
                <w:sz w:val="22"/>
                <w:szCs w:val="22"/>
              </w:rPr>
            </w:pPr>
          </w:p>
          <w:p w14:paraId="16F37219" w14:textId="77777777" w:rsidR="00C730A7" w:rsidRPr="004974D6" w:rsidRDefault="00C730A7" w:rsidP="00C730A7">
            <w:pPr>
              <w:rPr>
                <w:sz w:val="22"/>
                <w:szCs w:val="22"/>
              </w:rPr>
            </w:pPr>
          </w:p>
          <w:p w14:paraId="30EE5942" w14:textId="77777777" w:rsidR="00C730A7" w:rsidRPr="004974D6" w:rsidRDefault="00C730A7" w:rsidP="00C730A7">
            <w:pPr>
              <w:rPr>
                <w:sz w:val="22"/>
                <w:szCs w:val="22"/>
              </w:rPr>
            </w:pPr>
          </w:p>
          <w:p w14:paraId="1ACEBF30" w14:textId="77777777" w:rsidR="00C730A7" w:rsidRPr="004974D6" w:rsidRDefault="00C730A7" w:rsidP="00C730A7">
            <w:pPr>
              <w:rPr>
                <w:sz w:val="22"/>
                <w:szCs w:val="22"/>
              </w:rPr>
            </w:pPr>
          </w:p>
          <w:p w14:paraId="32C0A9E0" w14:textId="207578A8" w:rsidR="00C730A7" w:rsidRPr="00704E57" w:rsidRDefault="00C730A7" w:rsidP="00C730A7">
            <w:pPr>
              <w:rPr>
                <w:b/>
                <w:bCs/>
                <w:sz w:val="22"/>
                <w:szCs w:val="22"/>
              </w:rPr>
            </w:pPr>
            <w:r>
              <w:rPr>
                <w:sz w:val="22"/>
                <w:szCs w:val="22"/>
              </w:rPr>
              <w:t>1</w:t>
            </w:r>
            <w:r w:rsidRPr="004974D6">
              <w:rPr>
                <w:sz w:val="22"/>
                <w:szCs w:val="22"/>
              </w:rPr>
              <w:t>. Planning Applications:</w:t>
            </w:r>
            <w:r>
              <w:rPr>
                <w:sz w:val="22"/>
                <w:szCs w:val="22"/>
              </w:rPr>
              <w:t xml:space="preserve"> </w:t>
            </w:r>
            <w:r w:rsidRPr="00C730A7">
              <w:rPr>
                <w:b/>
                <w:bCs/>
                <w:sz w:val="22"/>
                <w:szCs w:val="22"/>
              </w:rPr>
              <w:t>Noted</w:t>
            </w:r>
          </w:p>
          <w:p w14:paraId="76E5C243" w14:textId="77777777" w:rsidR="00C730A7" w:rsidRDefault="00C730A7" w:rsidP="00C730A7">
            <w:pPr>
              <w:rPr>
                <w:sz w:val="22"/>
                <w:szCs w:val="22"/>
              </w:rPr>
            </w:pPr>
          </w:p>
          <w:p w14:paraId="5727C411" w14:textId="2874DEB2" w:rsidR="00C730A7" w:rsidRPr="004974D6" w:rsidRDefault="00C730A7" w:rsidP="00C730A7">
            <w:pPr>
              <w:rPr>
                <w:sz w:val="22"/>
                <w:szCs w:val="22"/>
              </w:rPr>
            </w:pPr>
            <w:r>
              <w:rPr>
                <w:b/>
                <w:bCs/>
                <w:sz w:val="22"/>
                <w:szCs w:val="22"/>
              </w:rPr>
              <w:t xml:space="preserve"> </w:t>
            </w:r>
          </w:p>
          <w:p w14:paraId="027FA4DE" w14:textId="77777777" w:rsidR="00C730A7" w:rsidRPr="004974D6" w:rsidRDefault="00C730A7" w:rsidP="00C730A7">
            <w:pPr>
              <w:rPr>
                <w:sz w:val="22"/>
                <w:szCs w:val="22"/>
              </w:rPr>
            </w:pPr>
          </w:p>
          <w:p w14:paraId="16AA0549" w14:textId="3D74F043" w:rsidR="00C730A7" w:rsidRDefault="00C730A7" w:rsidP="00C730A7">
            <w:pPr>
              <w:rPr>
                <w:sz w:val="22"/>
                <w:szCs w:val="22"/>
              </w:rPr>
            </w:pPr>
          </w:p>
          <w:p w14:paraId="3F16A5C8" w14:textId="77777777" w:rsidR="00C730A7" w:rsidRDefault="00C730A7" w:rsidP="00C730A7">
            <w:pPr>
              <w:rPr>
                <w:sz w:val="22"/>
                <w:szCs w:val="22"/>
              </w:rPr>
            </w:pPr>
          </w:p>
          <w:p w14:paraId="2FDD3789" w14:textId="77777777" w:rsidR="00C730A7" w:rsidRDefault="00C730A7" w:rsidP="00C730A7">
            <w:pPr>
              <w:rPr>
                <w:sz w:val="22"/>
                <w:szCs w:val="22"/>
              </w:rPr>
            </w:pPr>
          </w:p>
          <w:p w14:paraId="5782FA89" w14:textId="77777777" w:rsidR="00C730A7" w:rsidRDefault="00C730A7" w:rsidP="00C730A7">
            <w:pPr>
              <w:rPr>
                <w:sz w:val="22"/>
                <w:szCs w:val="22"/>
              </w:rPr>
            </w:pPr>
          </w:p>
          <w:p w14:paraId="5B689E71" w14:textId="77777777" w:rsidR="00C730A7" w:rsidRDefault="00C730A7" w:rsidP="00C730A7">
            <w:pPr>
              <w:rPr>
                <w:sz w:val="22"/>
                <w:szCs w:val="22"/>
              </w:rPr>
            </w:pPr>
          </w:p>
          <w:p w14:paraId="4806BC89" w14:textId="77777777" w:rsidR="00C730A7" w:rsidRDefault="00C730A7" w:rsidP="00C730A7">
            <w:pPr>
              <w:rPr>
                <w:sz w:val="22"/>
                <w:szCs w:val="22"/>
              </w:rPr>
            </w:pPr>
          </w:p>
          <w:p w14:paraId="3424D254" w14:textId="77777777" w:rsidR="00C730A7" w:rsidRDefault="00C730A7" w:rsidP="00C730A7">
            <w:pPr>
              <w:rPr>
                <w:sz w:val="22"/>
                <w:szCs w:val="22"/>
              </w:rPr>
            </w:pPr>
          </w:p>
          <w:p w14:paraId="67E84DCC" w14:textId="77777777" w:rsidR="00C730A7" w:rsidRDefault="00C730A7" w:rsidP="00C730A7">
            <w:pPr>
              <w:rPr>
                <w:sz w:val="22"/>
                <w:szCs w:val="22"/>
              </w:rPr>
            </w:pPr>
          </w:p>
          <w:p w14:paraId="7ADEED58" w14:textId="77777777" w:rsidR="00C730A7" w:rsidRDefault="00C730A7" w:rsidP="00C730A7">
            <w:pPr>
              <w:rPr>
                <w:sz w:val="22"/>
                <w:szCs w:val="22"/>
              </w:rPr>
            </w:pPr>
          </w:p>
          <w:p w14:paraId="35CC64C6" w14:textId="4BECDF2D" w:rsidR="00C730A7" w:rsidRDefault="00C730A7" w:rsidP="00C730A7">
            <w:pPr>
              <w:rPr>
                <w:sz w:val="22"/>
                <w:szCs w:val="22"/>
              </w:rPr>
            </w:pPr>
          </w:p>
          <w:p w14:paraId="06B494B4" w14:textId="77777777" w:rsidR="00C730A7" w:rsidRDefault="00C730A7" w:rsidP="00C730A7">
            <w:pPr>
              <w:rPr>
                <w:sz w:val="22"/>
                <w:szCs w:val="22"/>
              </w:rPr>
            </w:pPr>
          </w:p>
          <w:p w14:paraId="5AD0217A" w14:textId="77777777" w:rsidR="00C730A7" w:rsidRDefault="00C730A7" w:rsidP="00C730A7">
            <w:pPr>
              <w:rPr>
                <w:sz w:val="22"/>
                <w:szCs w:val="22"/>
              </w:rPr>
            </w:pPr>
          </w:p>
          <w:p w14:paraId="2C5A155B" w14:textId="77777777" w:rsidR="00C730A7" w:rsidRDefault="00C730A7" w:rsidP="00C730A7">
            <w:pPr>
              <w:rPr>
                <w:sz w:val="22"/>
                <w:szCs w:val="22"/>
              </w:rPr>
            </w:pPr>
          </w:p>
          <w:p w14:paraId="60F357EA" w14:textId="77777777" w:rsidR="00C730A7" w:rsidRDefault="00C730A7" w:rsidP="00C730A7">
            <w:pPr>
              <w:rPr>
                <w:sz w:val="22"/>
                <w:szCs w:val="22"/>
              </w:rPr>
            </w:pPr>
          </w:p>
          <w:p w14:paraId="4BB7B82C" w14:textId="77777777" w:rsidR="00C730A7" w:rsidRDefault="00C730A7" w:rsidP="00C730A7">
            <w:pPr>
              <w:rPr>
                <w:sz w:val="22"/>
                <w:szCs w:val="22"/>
              </w:rPr>
            </w:pPr>
          </w:p>
          <w:p w14:paraId="1416D75D" w14:textId="77777777" w:rsidR="00C730A7" w:rsidRDefault="00C730A7" w:rsidP="00C730A7">
            <w:pPr>
              <w:rPr>
                <w:sz w:val="22"/>
                <w:szCs w:val="22"/>
              </w:rPr>
            </w:pPr>
            <w:r>
              <w:rPr>
                <w:sz w:val="22"/>
                <w:szCs w:val="22"/>
              </w:rPr>
              <w:t xml:space="preserve"> </w:t>
            </w:r>
          </w:p>
          <w:p w14:paraId="751B67F1" w14:textId="77777777" w:rsidR="00C730A7" w:rsidRDefault="00C730A7" w:rsidP="00C730A7">
            <w:pPr>
              <w:rPr>
                <w:sz w:val="22"/>
                <w:szCs w:val="22"/>
              </w:rPr>
            </w:pPr>
          </w:p>
          <w:p w14:paraId="4A68A21B" w14:textId="77777777" w:rsidR="00C730A7" w:rsidRDefault="00C730A7" w:rsidP="00C730A7">
            <w:pPr>
              <w:rPr>
                <w:sz w:val="22"/>
                <w:szCs w:val="22"/>
              </w:rPr>
            </w:pPr>
          </w:p>
          <w:p w14:paraId="7EFC12F6" w14:textId="77777777" w:rsidR="00C730A7" w:rsidRDefault="00C730A7" w:rsidP="00C730A7">
            <w:pPr>
              <w:rPr>
                <w:sz w:val="22"/>
                <w:szCs w:val="22"/>
              </w:rPr>
            </w:pPr>
          </w:p>
          <w:p w14:paraId="1CBE0F2C" w14:textId="77777777" w:rsidR="00C730A7" w:rsidRDefault="00C730A7" w:rsidP="00C730A7">
            <w:pPr>
              <w:rPr>
                <w:sz w:val="22"/>
                <w:szCs w:val="22"/>
              </w:rPr>
            </w:pPr>
          </w:p>
          <w:p w14:paraId="64610614" w14:textId="77777777" w:rsidR="00C730A7" w:rsidRDefault="00C730A7" w:rsidP="00C730A7">
            <w:pPr>
              <w:rPr>
                <w:sz w:val="22"/>
                <w:szCs w:val="22"/>
              </w:rPr>
            </w:pPr>
          </w:p>
          <w:p w14:paraId="35C9C6CD" w14:textId="77777777" w:rsidR="00C730A7" w:rsidRDefault="00C730A7" w:rsidP="00C730A7">
            <w:pPr>
              <w:rPr>
                <w:sz w:val="22"/>
                <w:szCs w:val="22"/>
              </w:rPr>
            </w:pPr>
          </w:p>
          <w:p w14:paraId="5BDD69A2" w14:textId="77777777" w:rsidR="00C730A7" w:rsidRDefault="00C730A7" w:rsidP="00C730A7">
            <w:pPr>
              <w:rPr>
                <w:sz w:val="22"/>
                <w:szCs w:val="22"/>
              </w:rPr>
            </w:pPr>
          </w:p>
          <w:p w14:paraId="6AA912FC" w14:textId="77777777" w:rsidR="00C730A7" w:rsidRDefault="00C730A7" w:rsidP="00C730A7">
            <w:pPr>
              <w:rPr>
                <w:sz w:val="22"/>
                <w:szCs w:val="22"/>
              </w:rPr>
            </w:pPr>
          </w:p>
          <w:p w14:paraId="03032288" w14:textId="77777777" w:rsidR="00C730A7" w:rsidRDefault="00C730A7" w:rsidP="00C730A7">
            <w:pPr>
              <w:rPr>
                <w:sz w:val="22"/>
                <w:szCs w:val="22"/>
              </w:rPr>
            </w:pPr>
          </w:p>
          <w:p w14:paraId="6AE8A3B4" w14:textId="77777777" w:rsidR="00C730A7" w:rsidRDefault="00C730A7" w:rsidP="00C730A7">
            <w:pPr>
              <w:rPr>
                <w:sz w:val="22"/>
                <w:szCs w:val="22"/>
              </w:rPr>
            </w:pPr>
          </w:p>
          <w:p w14:paraId="34DD718E" w14:textId="77777777" w:rsidR="00C730A7" w:rsidRDefault="00C730A7" w:rsidP="00C730A7">
            <w:pPr>
              <w:rPr>
                <w:sz w:val="22"/>
                <w:szCs w:val="22"/>
              </w:rPr>
            </w:pPr>
          </w:p>
          <w:p w14:paraId="55C7D0DA" w14:textId="77777777" w:rsidR="00C730A7" w:rsidRDefault="00C730A7" w:rsidP="00C730A7">
            <w:pPr>
              <w:rPr>
                <w:sz w:val="22"/>
                <w:szCs w:val="22"/>
              </w:rPr>
            </w:pPr>
          </w:p>
          <w:p w14:paraId="4EAA5F32" w14:textId="77777777" w:rsidR="00C730A7" w:rsidRDefault="00C730A7" w:rsidP="00C730A7">
            <w:pPr>
              <w:rPr>
                <w:sz w:val="22"/>
                <w:szCs w:val="22"/>
              </w:rPr>
            </w:pPr>
          </w:p>
          <w:p w14:paraId="626012EE" w14:textId="77777777" w:rsidR="00C730A7" w:rsidRDefault="00C730A7" w:rsidP="00C730A7">
            <w:pPr>
              <w:rPr>
                <w:sz w:val="22"/>
                <w:szCs w:val="22"/>
              </w:rPr>
            </w:pPr>
          </w:p>
          <w:p w14:paraId="4D1037B5" w14:textId="77777777" w:rsidR="00C730A7" w:rsidRDefault="00C730A7" w:rsidP="00C730A7">
            <w:pPr>
              <w:rPr>
                <w:sz w:val="22"/>
                <w:szCs w:val="22"/>
              </w:rPr>
            </w:pPr>
          </w:p>
          <w:p w14:paraId="6A2C05F1" w14:textId="77777777" w:rsidR="00C730A7" w:rsidRDefault="00C730A7" w:rsidP="00C730A7">
            <w:pPr>
              <w:rPr>
                <w:sz w:val="22"/>
                <w:szCs w:val="22"/>
              </w:rPr>
            </w:pPr>
          </w:p>
          <w:p w14:paraId="5ABBEB60" w14:textId="77777777" w:rsidR="00C730A7" w:rsidRDefault="00C730A7" w:rsidP="00C730A7">
            <w:pPr>
              <w:rPr>
                <w:sz w:val="22"/>
                <w:szCs w:val="22"/>
              </w:rPr>
            </w:pPr>
          </w:p>
          <w:p w14:paraId="52B9B6B5" w14:textId="77777777" w:rsidR="00C730A7" w:rsidRDefault="00C730A7" w:rsidP="00C730A7">
            <w:pPr>
              <w:rPr>
                <w:sz w:val="22"/>
                <w:szCs w:val="22"/>
              </w:rPr>
            </w:pPr>
          </w:p>
          <w:p w14:paraId="3F740369" w14:textId="77777777" w:rsidR="00C730A7" w:rsidRDefault="00C730A7" w:rsidP="00C730A7">
            <w:pPr>
              <w:rPr>
                <w:sz w:val="22"/>
                <w:szCs w:val="22"/>
              </w:rPr>
            </w:pPr>
          </w:p>
          <w:p w14:paraId="674DD93C" w14:textId="77777777" w:rsidR="00C730A7" w:rsidRDefault="00C730A7" w:rsidP="00C730A7">
            <w:pPr>
              <w:rPr>
                <w:sz w:val="22"/>
                <w:szCs w:val="22"/>
              </w:rPr>
            </w:pPr>
          </w:p>
          <w:p w14:paraId="300D0FF4" w14:textId="77777777" w:rsidR="00C730A7" w:rsidRDefault="00C730A7" w:rsidP="00C730A7">
            <w:pPr>
              <w:rPr>
                <w:sz w:val="22"/>
                <w:szCs w:val="22"/>
              </w:rPr>
            </w:pPr>
          </w:p>
          <w:p w14:paraId="5D3FF61A" w14:textId="77777777" w:rsidR="00C730A7" w:rsidRDefault="00C730A7" w:rsidP="00C730A7">
            <w:pPr>
              <w:rPr>
                <w:sz w:val="22"/>
                <w:szCs w:val="22"/>
              </w:rPr>
            </w:pPr>
          </w:p>
          <w:p w14:paraId="67434F3B" w14:textId="77777777" w:rsidR="00C730A7" w:rsidRDefault="00C730A7" w:rsidP="00C730A7">
            <w:pPr>
              <w:rPr>
                <w:sz w:val="22"/>
                <w:szCs w:val="22"/>
              </w:rPr>
            </w:pPr>
          </w:p>
          <w:p w14:paraId="61FD10FF" w14:textId="77777777" w:rsidR="00C730A7" w:rsidRDefault="00C730A7" w:rsidP="00C730A7">
            <w:pPr>
              <w:rPr>
                <w:sz w:val="22"/>
                <w:szCs w:val="22"/>
              </w:rPr>
            </w:pPr>
          </w:p>
          <w:p w14:paraId="4542BD5B" w14:textId="77777777" w:rsidR="00C730A7" w:rsidRDefault="00C730A7" w:rsidP="00C730A7">
            <w:pPr>
              <w:rPr>
                <w:sz w:val="22"/>
                <w:szCs w:val="22"/>
              </w:rPr>
            </w:pPr>
          </w:p>
          <w:p w14:paraId="0AE3C8B7" w14:textId="77777777" w:rsidR="00C730A7" w:rsidRDefault="00C730A7" w:rsidP="00C730A7">
            <w:pPr>
              <w:rPr>
                <w:sz w:val="22"/>
                <w:szCs w:val="22"/>
              </w:rPr>
            </w:pPr>
          </w:p>
          <w:p w14:paraId="55153EDD" w14:textId="77777777" w:rsidR="002F1DAF" w:rsidRDefault="00C730A7" w:rsidP="00C730A7">
            <w:pPr>
              <w:rPr>
                <w:sz w:val="22"/>
                <w:szCs w:val="22"/>
              </w:rPr>
            </w:pPr>
            <w:r>
              <w:rPr>
                <w:sz w:val="22"/>
                <w:szCs w:val="22"/>
              </w:rPr>
              <w:t>2</w:t>
            </w:r>
            <w:r w:rsidRPr="004974D6">
              <w:rPr>
                <w:sz w:val="22"/>
                <w:szCs w:val="22"/>
              </w:rPr>
              <w:t xml:space="preserve">.  </w:t>
            </w:r>
            <w:r w:rsidRPr="006A383E">
              <w:rPr>
                <w:b/>
                <w:bCs/>
                <w:sz w:val="22"/>
                <w:szCs w:val="22"/>
              </w:rPr>
              <w:t xml:space="preserve">To note </w:t>
            </w:r>
            <w:r w:rsidR="00706066">
              <w:rPr>
                <w:sz w:val="22"/>
                <w:szCs w:val="22"/>
              </w:rPr>
              <w:t>Council awaiting further draft for review and consultation.</w:t>
            </w:r>
          </w:p>
          <w:p w14:paraId="0E9D858E" w14:textId="77777777" w:rsidR="002F1DAF" w:rsidRDefault="002F1DAF" w:rsidP="00C730A7">
            <w:pPr>
              <w:rPr>
                <w:sz w:val="22"/>
                <w:szCs w:val="22"/>
              </w:rPr>
            </w:pPr>
          </w:p>
          <w:p w14:paraId="232A2E2B" w14:textId="77777777" w:rsidR="00C730A7" w:rsidRDefault="002F1DAF" w:rsidP="00C730A7">
            <w:pPr>
              <w:rPr>
                <w:sz w:val="22"/>
                <w:szCs w:val="22"/>
              </w:rPr>
            </w:pPr>
            <w:r>
              <w:rPr>
                <w:sz w:val="22"/>
                <w:szCs w:val="22"/>
              </w:rPr>
              <w:t xml:space="preserve">3. </w:t>
            </w:r>
            <w:r w:rsidRPr="00C368AE">
              <w:rPr>
                <w:b/>
                <w:bCs/>
                <w:sz w:val="22"/>
                <w:szCs w:val="22"/>
              </w:rPr>
              <w:t>To note</w:t>
            </w:r>
            <w:r>
              <w:rPr>
                <w:sz w:val="22"/>
                <w:szCs w:val="22"/>
              </w:rPr>
              <w:t xml:space="preserve"> Council awaiting further draft for rev</w:t>
            </w:r>
            <w:r w:rsidR="0087016E">
              <w:rPr>
                <w:sz w:val="22"/>
                <w:szCs w:val="22"/>
              </w:rPr>
              <w:t>iew and consul</w:t>
            </w:r>
            <w:r w:rsidR="00DC087F">
              <w:rPr>
                <w:sz w:val="22"/>
                <w:szCs w:val="22"/>
              </w:rPr>
              <w:t>tation.</w:t>
            </w:r>
          </w:p>
          <w:p w14:paraId="5F82271C" w14:textId="77777777" w:rsidR="00206447" w:rsidRDefault="00206447" w:rsidP="00C730A7">
            <w:pPr>
              <w:rPr>
                <w:sz w:val="22"/>
                <w:szCs w:val="22"/>
              </w:rPr>
            </w:pPr>
          </w:p>
          <w:p w14:paraId="1BAE9764" w14:textId="696BED5A" w:rsidR="00206447" w:rsidRPr="004974D6" w:rsidRDefault="00206447" w:rsidP="00C730A7">
            <w:pPr>
              <w:rPr>
                <w:sz w:val="22"/>
                <w:szCs w:val="22"/>
              </w:rPr>
            </w:pPr>
            <w:r>
              <w:rPr>
                <w:sz w:val="22"/>
                <w:szCs w:val="22"/>
              </w:rPr>
              <w:t xml:space="preserve">Cllr Stanford </w:t>
            </w:r>
            <w:r w:rsidR="00C368AE">
              <w:rPr>
                <w:sz w:val="22"/>
                <w:szCs w:val="22"/>
              </w:rPr>
              <w:t xml:space="preserve">also </w:t>
            </w:r>
            <w:r>
              <w:rPr>
                <w:sz w:val="22"/>
                <w:szCs w:val="22"/>
              </w:rPr>
              <w:t xml:space="preserve">reported that ongoing discussions were taking place with James Bate (RBC) re </w:t>
            </w:r>
            <w:r w:rsidR="00C368AE">
              <w:rPr>
                <w:sz w:val="22"/>
                <w:szCs w:val="22"/>
              </w:rPr>
              <w:t xml:space="preserve">the </w:t>
            </w:r>
            <w:r w:rsidRPr="00206447">
              <w:rPr>
                <w:sz w:val="22"/>
                <w:szCs w:val="22"/>
              </w:rPr>
              <w:t>Conservation Appraisal</w:t>
            </w:r>
            <w:r w:rsidR="00C368AE">
              <w:rPr>
                <w:sz w:val="22"/>
                <w:szCs w:val="22"/>
              </w:rPr>
              <w:t xml:space="preserve"> </w:t>
            </w:r>
          </w:p>
        </w:tc>
        <w:tc>
          <w:tcPr>
            <w:tcW w:w="1742" w:type="dxa"/>
          </w:tcPr>
          <w:p w14:paraId="4F6389F6" w14:textId="77777777" w:rsidR="00C730A7" w:rsidRPr="004974D6" w:rsidRDefault="00C730A7" w:rsidP="00C730A7">
            <w:pPr>
              <w:rPr>
                <w:b/>
                <w:bCs/>
                <w:sz w:val="22"/>
                <w:szCs w:val="22"/>
              </w:rPr>
            </w:pPr>
          </w:p>
          <w:p w14:paraId="63FEC16B" w14:textId="77777777" w:rsidR="00C730A7" w:rsidRPr="004974D6" w:rsidRDefault="00C730A7" w:rsidP="00C730A7">
            <w:pPr>
              <w:rPr>
                <w:b/>
                <w:bCs/>
                <w:sz w:val="22"/>
                <w:szCs w:val="22"/>
              </w:rPr>
            </w:pPr>
          </w:p>
          <w:p w14:paraId="02BBA6AA" w14:textId="77777777" w:rsidR="00C730A7" w:rsidRPr="004974D6" w:rsidRDefault="00C730A7" w:rsidP="00C730A7">
            <w:pPr>
              <w:rPr>
                <w:b/>
                <w:bCs/>
                <w:sz w:val="22"/>
                <w:szCs w:val="22"/>
              </w:rPr>
            </w:pPr>
          </w:p>
          <w:p w14:paraId="1DF06F4F" w14:textId="77777777" w:rsidR="00C730A7" w:rsidRDefault="00C730A7" w:rsidP="00C730A7">
            <w:pPr>
              <w:rPr>
                <w:b/>
                <w:bCs/>
                <w:sz w:val="22"/>
                <w:szCs w:val="22"/>
              </w:rPr>
            </w:pPr>
          </w:p>
          <w:p w14:paraId="701C2C03" w14:textId="77777777" w:rsidR="00C730A7" w:rsidRDefault="00C730A7" w:rsidP="00C730A7">
            <w:pPr>
              <w:rPr>
                <w:b/>
                <w:bCs/>
                <w:sz w:val="22"/>
                <w:szCs w:val="22"/>
              </w:rPr>
            </w:pPr>
          </w:p>
          <w:p w14:paraId="1262BC1F" w14:textId="77777777" w:rsidR="00C730A7" w:rsidRDefault="00C730A7" w:rsidP="00C730A7">
            <w:pPr>
              <w:rPr>
                <w:b/>
                <w:bCs/>
                <w:sz w:val="22"/>
                <w:szCs w:val="22"/>
              </w:rPr>
            </w:pPr>
          </w:p>
          <w:p w14:paraId="796421C0" w14:textId="3B31A1A8" w:rsidR="00C730A7" w:rsidRPr="004974D6" w:rsidRDefault="00C730A7" w:rsidP="00C730A7">
            <w:pPr>
              <w:rPr>
                <w:b/>
                <w:bCs/>
                <w:sz w:val="22"/>
                <w:szCs w:val="22"/>
              </w:rPr>
            </w:pPr>
          </w:p>
          <w:p w14:paraId="06F5E69E" w14:textId="77777777" w:rsidR="00C730A7" w:rsidRPr="004974D6" w:rsidRDefault="00C730A7" w:rsidP="00C730A7">
            <w:pPr>
              <w:rPr>
                <w:b/>
                <w:bCs/>
                <w:sz w:val="22"/>
                <w:szCs w:val="22"/>
              </w:rPr>
            </w:pPr>
          </w:p>
          <w:p w14:paraId="7C33DA22" w14:textId="77777777" w:rsidR="00C730A7" w:rsidRPr="004974D6" w:rsidRDefault="00C730A7" w:rsidP="00C730A7">
            <w:pPr>
              <w:rPr>
                <w:b/>
                <w:bCs/>
                <w:sz w:val="22"/>
                <w:szCs w:val="22"/>
              </w:rPr>
            </w:pPr>
          </w:p>
          <w:p w14:paraId="14BBC670" w14:textId="77777777" w:rsidR="00C730A7" w:rsidRPr="004974D6" w:rsidRDefault="00C730A7" w:rsidP="00C730A7">
            <w:pPr>
              <w:rPr>
                <w:b/>
                <w:bCs/>
                <w:sz w:val="22"/>
                <w:szCs w:val="22"/>
              </w:rPr>
            </w:pPr>
          </w:p>
          <w:p w14:paraId="46500383" w14:textId="77777777" w:rsidR="00C730A7" w:rsidRPr="004974D6" w:rsidRDefault="00C730A7" w:rsidP="00C730A7">
            <w:pPr>
              <w:rPr>
                <w:b/>
                <w:bCs/>
                <w:sz w:val="22"/>
                <w:szCs w:val="22"/>
              </w:rPr>
            </w:pPr>
          </w:p>
          <w:p w14:paraId="47B0DA65" w14:textId="77777777" w:rsidR="00C730A7" w:rsidRPr="004974D6" w:rsidRDefault="00C730A7" w:rsidP="00C730A7">
            <w:pPr>
              <w:rPr>
                <w:b/>
                <w:bCs/>
                <w:sz w:val="22"/>
                <w:szCs w:val="22"/>
              </w:rPr>
            </w:pPr>
          </w:p>
          <w:p w14:paraId="13F2AAA7" w14:textId="2D938D0F" w:rsidR="00C730A7" w:rsidRPr="004974D6" w:rsidRDefault="00C730A7" w:rsidP="00C730A7">
            <w:pPr>
              <w:rPr>
                <w:b/>
                <w:bCs/>
                <w:sz w:val="22"/>
                <w:szCs w:val="22"/>
              </w:rPr>
            </w:pPr>
          </w:p>
        </w:tc>
      </w:tr>
      <w:tr w:rsidR="0044457C" w:rsidRPr="004974D6" w14:paraId="21BAEDBC" w14:textId="77777777" w:rsidTr="00027A8C">
        <w:tc>
          <w:tcPr>
            <w:tcW w:w="1342" w:type="dxa"/>
          </w:tcPr>
          <w:p w14:paraId="10AD4B75" w14:textId="63504EEA" w:rsidR="00C730A7" w:rsidRPr="004974D6" w:rsidRDefault="00DD1987" w:rsidP="00C730A7">
            <w:pPr>
              <w:rPr>
                <w:sz w:val="22"/>
                <w:szCs w:val="22"/>
              </w:rPr>
            </w:pPr>
            <w:r>
              <w:rPr>
                <w:color w:val="000000"/>
                <w:sz w:val="22"/>
                <w:szCs w:val="22"/>
              </w:rPr>
              <w:lastRenderedPageBreak/>
              <w:t>APCM</w:t>
            </w:r>
            <w:r w:rsidR="00C730A7" w:rsidRPr="004974D6">
              <w:rPr>
                <w:color w:val="000000"/>
                <w:sz w:val="22"/>
                <w:szCs w:val="22"/>
              </w:rPr>
              <w:t>25/</w:t>
            </w:r>
            <w:r>
              <w:rPr>
                <w:color w:val="000000"/>
                <w:sz w:val="22"/>
                <w:szCs w:val="22"/>
              </w:rPr>
              <w:t>10</w:t>
            </w:r>
          </w:p>
        </w:tc>
        <w:tc>
          <w:tcPr>
            <w:tcW w:w="4374" w:type="dxa"/>
          </w:tcPr>
          <w:p w14:paraId="6B3A108F" w14:textId="77777777" w:rsidR="00F044F1" w:rsidRDefault="00F044F1" w:rsidP="00F044F1">
            <w:pPr>
              <w:rPr>
                <w:color w:val="000000"/>
                <w:sz w:val="22"/>
                <w:szCs w:val="22"/>
              </w:rPr>
            </w:pPr>
            <w:r w:rsidRPr="00906AFD">
              <w:rPr>
                <w:color w:val="000000"/>
                <w:sz w:val="22"/>
                <w:szCs w:val="22"/>
              </w:rPr>
              <w:t>Environment and Amenities Report (including the Village Hall): Verbal update</w:t>
            </w:r>
          </w:p>
          <w:p w14:paraId="2D9A3A2F" w14:textId="77777777" w:rsidR="00F044F1" w:rsidRPr="00BA0932" w:rsidRDefault="00F044F1" w:rsidP="00F044F1">
            <w:pPr>
              <w:pStyle w:val="ListParagraph"/>
              <w:numPr>
                <w:ilvl w:val="0"/>
                <w:numId w:val="14"/>
              </w:numPr>
              <w:spacing w:line="240" w:lineRule="auto"/>
              <w:rPr>
                <w:color w:val="000000"/>
              </w:rPr>
            </w:pPr>
            <w:r w:rsidRPr="00BA0932">
              <w:rPr>
                <w:color w:val="000000"/>
              </w:rPr>
              <w:t>Village Hall Paddock Leasing Agreement</w:t>
            </w:r>
          </w:p>
          <w:p w14:paraId="10B6D6D9" w14:textId="77777777" w:rsidR="00F044F1" w:rsidRPr="00BA0932" w:rsidRDefault="00F044F1" w:rsidP="00F044F1">
            <w:pPr>
              <w:pStyle w:val="ListParagraph"/>
              <w:rPr>
                <w:color w:val="000000"/>
              </w:rPr>
            </w:pPr>
          </w:p>
          <w:p w14:paraId="515CF808" w14:textId="77777777" w:rsidR="00F044F1" w:rsidRDefault="00F044F1" w:rsidP="00F044F1">
            <w:pPr>
              <w:rPr>
                <w:color w:val="000000"/>
                <w:sz w:val="22"/>
                <w:szCs w:val="22"/>
              </w:rPr>
            </w:pPr>
            <w:r>
              <w:rPr>
                <w:color w:val="000000"/>
                <w:sz w:val="22"/>
                <w:szCs w:val="22"/>
              </w:rPr>
              <w:lastRenderedPageBreak/>
              <w:t>b) Flood Wardens:</w:t>
            </w:r>
          </w:p>
          <w:p w14:paraId="76A42365" w14:textId="77777777" w:rsidR="00F044F1" w:rsidRPr="00876366" w:rsidRDefault="00F044F1" w:rsidP="00F044F1">
            <w:pPr>
              <w:pStyle w:val="ListParagraph"/>
              <w:numPr>
                <w:ilvl w:val="0"/>
                <w:numId w:val="9"/>
              </w:numPr>
              <w:spacing w:line="240" w:lineRule="auto"/>
              <w:rPr>
                <w:color w:val="000000"/>
              </w:rPr>
            </w:pPr>
            <w:r>
              <w:rPr>
                <w:color w:val="000000"/>
              </w:rPr>
              <w:t xml:space="preserve"> </w:t>
            </w:r>
            <w:r w:rsidRPr="00876366">
              <w:rPr>
                <w:color w:val="000000"/>
              </w:rPr>
              <w:t>RBC have issued letters to all landowners/tenants to remind them of their obligations e.g. ditch clearance.  Clerk to obtain a copy of the letter and confirmation of when issued.  Cllr Jennings will then liaise with Professor McGuirk, Flood Warden Lead, to contact/ follow up with residents.</w:t>
            </w:r>
          </w:p>
          <w:p w14:paraId="633487F1" w14:textId="0F1E861F" w:rsidR="00C730A7" w:rsidRPr="006C6767" w:rsidRDefault="00F044F1" w:rsidP="00C730A7">
            <w:pPr>
              <w:pStyle w:val="ListParagraph"/>
              <w:numPr>
                <w:ilvl w:val="0"/>
                <w:numId w:val="9"/>
              </w:numPr>
              <w:spacing w:line="240" w:lineRule="auto"/>
              <w:rPr>
                <w:color w:val="000000"/>
              </w:rPr>
            </w:pPr>
            <w:r>
              <w:rPr>
                <w:color w:val="000000"/>
              </w:rPr>
              <w:t>P</w:t>
            </w:r>
            <w:r w:rsidRPr="00AE648B">
              <w:rPr>
                <w:color w:val="000000"/>
              </w:rPr>
              <w:t xml:space="preserve">rogress </w:t>
            </w:r>
            <w:r>
              <w:rPr>
                <w:color w:val="000000"/>
              </w:rPr>
              <w:t xml:space="preserve">update </w:t>
            </w:r>
            <w:r w:rsidRPr="00AE648B">
              <w:rPr>
                <w:color w:val="000000"/>
              </w:rPr>
              <w:t>on the engineering solution (controlled pumping) to prevent flooding caused by flap valve closure.  The Clerk to invite Bradley Duncan from Severn Trent to the next meeting, along with Professor McGuirk</w:t>
            </w:r>
            <w:r>
              <w:rPr>
                <w:color w:val="000000"/>
              </w:rPr>
              <w:t xml:space="preserve"> to the June Full Council Meeting</w:t>
            </w:r>
            <w:r w:rsidRPr="00AE648B">
              <w:rPr>
                <w:color w:val="000000"/>
              </w:rPr>
              <w:t>.</w:t>
            </w:r>
          </w:p>
        </w:tc>
        <w:tc>
          <w:tcPr>
            <w:tcW w:w="6490" w:type="dxa"/>
          </w:tcPr>
          <w:p w14:paraId="7C674EF9" w14:textId="4BB34D09" w:rsidR="00C730A7" w:rsidRDefault="00D471B2" w:rsidP="00C730A7">
            <w:pPr>
              <w:rPr>
                <w:sz w:val="22"/>
                <w:szCs w:val="22"/>
              </w:rPr>
            </w:pPr>
            <w:r>
              <w:rPr>
                <w:sz w:val="22"/>
                <w:szCs w:val="22"/>
              </w:rPr>
              <w:lastRenderedPageBreak/>
              <w:t xml:space="preserve"> </w:t>
            </w:r>
          </w:p>
          <w:p w14:paraId="47B74357" w14:textId="77777777" w:rsidR="00C730A7" w:rsidRDefault="00397CBA" w:rsidP="00D471B2">
            <w:pPr>
              <w:pStyle w:val="ListParagraph"/>
              <w:numPr>
                <w:ilvl w:val="0"/>
                <w:numId w:val="15"/>
              </w:numPr>
            </w:pPr>
            <w:r>
              <w:t xml:space="preserve">Advice sought from Society of Local Council Clerks.  </w:t>
            </w:r>
            <w:r w:rsidR="004C2609">
              <w:t xml:space="preserve">David Lambert (VHMC) and Cllr Davies to meet with Tom Anderson to discuss and progress </w:t>
            </w:r>
            <w:r w:rsidR="00C34FBA">
              <w:t>the draft Leasing Agreement.</w:t>
            </w:r>
          </w:p>
          <w:p w14:paraId="71500A7B" w14:textId="45F74DB4" w:rsidR="00C34FBA" w:rsidRPr="00D471B2" w:rsidRDefault="006C6767" w:rsidP="00D471B2">
            <w:pPr>
              <w:pStyle w:val="ListParagraph"/>
              <w:numPr>
                <w:ilvl w:val="0"/>
                <w:numId w:val="15"/>
              </w:numPr>
            </w:pPr>
            <w:r>
              <w:lastRenderedPageBreak/>
              <w:t>Flood Wardens: Cllr Jennings was not able to attend the meeting but will continue to progress all these agenda items</w:t>
            </w:r>
          </w:p>
        </w:tc>
        <w:tc>
          <w:tcPr>
            <w:tcW w:w="1742" w:type="dxa"/>
          </w:tcPr>
          <w:p w14:paraId="53671830" w14:textId="77777777" w:rsidR="00C34FBA" w:rsidRDefault="00C34FBA" w:rsidP="00C730A7">
            <w:pPr>
              <w:rPr>
                <w:b/>
                <w:bCs/>
                <w:sz w:val="22"/>
                <w:szCs w:val="22"/>
              </w:rPr>
            </w:pPr>
          </w:p>
          <w:p w14:paraId="087EE0A8" w14:textId="037CF345" w:rsidR="00C730A7" w:rsidRDefault="00C730A7" w:rsidP="00C730A7">
            <w:pPr>
              <w:rPr>
                <w:b/>
                <w:bCs/>
                <w:sz w:val="22"/>
                <w:szCs w:val="22"/>
              </w:rPr>
            </w:pPr>
            <w:r w:rsidRPr="000B250F">
              <w:rPr>
                <w:b/>
                <w:bCs/>
                <w:sz w:val="22"/>
                <w:szCs w:val="22"/>
              </w:rPr>
              <w:t xml:space="preserve">Cllr </w:t>
            </w:r>
            <w:r w:rsidR="00C34FBA">
              <w:rPr>
                <w:b/>
                <w:bCs/>
                <w:sz w:val="22"/>
                <w:szCs w:val="22"/>
              </w:rPr>
              <w:t>Davies</w:t>
            </w:r>
          </w:p>
          <w:p w14:paraId="56A4B376" w14:textId="77777777" w:rsidR="006C6767" w:rsidRDefault="006C6767" w:rsidP="00C730A7">
            <w:pPr>
              <w:rPr>
                <w:b/>
                <w:bCs/>
                <w:sz w:val="22"/>
                <w:szCs w:val="22"/>
              </w:rPr>
            </w:pPr>
          </w:p>
          <w:p w14:paraId="29658A3F" w14:textId="5F606514" w:rsidR="006C6767" w:rsidRDefault="006C6767" w:rsidP="00C730A7">
            <w:pPr>
              <w:rPr>
                <w:b/>
                <w:bCs/>
                <w:sz w:val="22"/>
                <w:szCs w:val="22"/>
              </w:rPr>
            </w:pPr>
            <w:r>
              <w:rPr>
                <w:b/>
                <w:bCs/>
                <w:sz w:val="22"/>
                <w:szCs w:val="22"/>
              </w:rPr>
              <w:lastRenderedPageBreak/>
              <w:t>Cllr Jennings</w:t>
            </w:r>
          </w:p>
          <w:p w14:paraId="0D7134CA" w14:textId="77777777" w:rsidR="00C730A7" w:rsidRDefault="00C730A7" w:rsidP="00C730A7">
            <w:pPr>
              <w:rPr>
                <w:b/>
                <w:bCs/>
                <w:sz w:val="22"/>
                <w:szCs w:val="22"/>
              </w:rPr>
            </w:pPr>
          </w:p>
          <w:p w14:paraId="2C7B388A" w14:textId="77777777" w:rsidR="00C730A7" w:rsidRDefault="00C730A7" w:rsidP="00C730A7">
            <w:pPr>
              <w:rPr>
                <w:b/>
                <w:bCs/>
                <w:sz w:val="22"/>
                <w:szCs w:val="22"/>
              </w:rPr>
            </w:pPr>
          </w:p>
          <w:p w14:paraId="1CC64D8A" w14:textId="77777777" w:rsidR="00C730A7" w:rsidRDefault="00C730A7" w:rsidP="00C730A7">
            <w:pPr>
              <w:rPr>
                <w:b/>
                <w:bCs/>
                <w:sz w:val="22"/>
                <w:szCs w:val="22"/>
              </w:rPr>
            </w:pPr>
          </w:p>
          <w:p w14:paraId="05CFFDA8" w14:textId="23075BB5" w:rsidR="00C730A7" w:rsidRDefault="00C730A7" w:rsidP="00C730A7">
            <w:pPr>
              <w:rPr>
                <w:b/>
                <w:bCs/>
                <w:sz w:val="22"/>
                <w:szCs w:val="22"/>
              </w:rPr>
            </w:pPr>
          </w:p>
          <w:p w14:paraId="701AE505" w14:textId="77777777" w:rsidR="00C730A7" w:rsidRDefault="00C730A7" w:rsidP="00C730A7">
            <w:pPr>
              <w:rPr>
                <w:b/>
                <w:bCs/>
                <w:sz w:val="22"/>
                <w:szCs w:val="22"/>
              </w:rPr>
            </w:pPr>
          </w:p>
          <w:p w14:paraId="32345BBD" w14:textId="77777777" w:rsidR="00C730A7" w:rsidRDefault="00C730A7" w:rsidP="00C730A7">
            <w:pPr>
              <w:rPr>
                <w:b/>
                <w:bCs/>
                <w:sz w:val="22"/>
                <w:szCs w:val="22"/>
              </w:rPr>
            </w:pPr>
          </w:p>
          <w:p w14:paraId="26AEFA09" w14:textId="3C77C68B" w:rsidR="00C730A7" w:rsidRPr="000B250F" w:rsidRDefault="00C730A7" w:rsidP="00C730A7">
            <w:pPr>
              <w:rPr>
                <w:b/>
                <w:bCs/>
                <w:sz w:val="22"/>
                <w:szCs w:val="22"/>
              </w:rPr>
            </w:pPr>
          </w:p>
        </w:tc>
      </w:tr>
      <w:tr w:rsidR="0044457C" w:rsidRPr="004974D6" w14:paraId="0B7D7144" w14:textId="77777777" w:rsidTr="00027A8C">
        <w:tc>
          <w:tcPr>
            <w:tcW w:w="1342" w:type="dxa"/>
          </w:tcPr>
          <w:p w14:paraId="2495768B" w14:textId="68C824B7" w:rsidR="00C730A7" w:rsidRPr="004974D6" w:rsidRDefault="0044457C" w:rsidP="00C730A7">
            <w:pPr>
              <w:rPr>
                <w:sz w:val="22"/>
                <w:szCs w:val="22"/>
              </w:rPr>
            </w:pPr>
            <w:r>
              <w:rPr>
                <w:color w:val="000000"/>
                <w:sz w:val="22"/>
                <w:szCs w:val="22"/>
              </w:rPr>
              <w:lastRenderedPageBreak/>
              <w:t>APCM</w:t>
            </w:r>
            <w:r w:rsidR="00C730A7" w:rsidRPr="004974D6">
              <w:rPr>
                <w:color w:val="000000"/>
                <w:sz w:val="22"/>
                <w:szCs w:val="22"/>
              </w:rPr>
              <w:t>2</w:t>
            </w:r>
            <w:r w:rsidR="00C730A7">
              <w:rPr>
                <w:color w:val="000000"/>
                <w:sz w:val="22"/>
                <w:szCs w:val="22"/>
              </w:rPr>
              <w:t>5/</w:t>
            </w:r>
            <w:r>
              <w:rPr>
                <w:color w:val="000000"/>
                <w:sz w:val="22"/>
                <w:szCs w:val="22"/>
              </w:rPr>
              <w:t>11</w:t>
            </w:r>
          </w:p>
        </w:tc>
        <w:tc>
          <w:tcPr>
            <w:tcW w:w="4374" w:type="dxa"/>
          </w:tcPr>
          <w:p w14:paraId="14F165E6" w14:textId="1347EC99" w:rsidR="00C730A7" w:rsidRPr="004974D6" w:rsidRDefault="00C730A7" w:rsidP="00C730A7">
            <w:pPr>
              <w:rPr>
                <w:color w:val="000000"/>
                <w:sz w:val="22"/>
                <w:szCs w:val="22"/>
              </w:rPr>
            </w:pPr>
            <w:r w:rsidRPr="004974D6">
              <w:rPr>
                <w:color w:val="000000"/>
                <w:sz w:val="22"/>
                <w:szCs w:val="22"/>
              </w:rPr>
              <w:t>Local Representative Updates:</w:t>
            </w:r>
            <w:r w:rsidRPr="004974D6">
              <w:rPr>
                <w:color w:val="000000"/>
                <w:sz w:val="22"/>
                <w:szCs w:val="22"/>
              </w:rPr>
              <w:br/>
              <w:t>a) Rushcliffe Borough Council</w:t>
            </w:r>
            <w:r w:rsidRPr="004974D6">
              <w:rPr>
                <w:color w:val="000000"/>
                <w:sz w:val="22"/>
                <w:szCs w:val="22"/>
              </w:rPr>
              <w:br/>
              <w:t>b) Nottinghamshire County Council</w:t>
            </w:r>
            <w:r w:rsidRPr="004974D6">
              <w:rPr>
                <w:color w:val="000000"/>
                <w:sz w:val="22"/>
                <w:szCs w:val="22"/>
              </w:rPr>
              <w:br/>
              <w:t>c) Nottinghamshire Police</w:t>
            </w:r>
          </w:p>
        </w:tc>
        <w:tc>
          <w:tcPr>
            <w:tcW w:w="6490" w:type="dxa"/>
          </w:tcPr>
          <w:p w14:paraId="59E12A86" w14:textId="494C5364" w:rsidR="00C730A7" w:rsidRDefault="00030790" w:rsidP="00C730A7">
            <w:pPr>
              <w:rPr>
                <w:sz w:val="22"/>
                <w:szCs w:val="22"/>
              </w:rPr>
            </w:pPr>
            <w:r>
              <w:rPr>
                <w:sz w:val="22"/>
                <w:szCs w:val="22"/>
              </w:rPr>
              <w:t>Local Representatives all unable to attend the meeting.  No updates available.</w:t>
            </w:r>
          </w:p>
          <w:p w14:paraId="0BDEF343" w14:textId="3C2CFCC0" w:rsidR="00C730A7" w:rsidRPr="004974D6" w:rsidRDefault="0044457C" w:rsidP="00C730A7">
            <w:pPr>
              <w:rPr>
                <w:sz w:val="22"/>
                <w:szCs w:val="22"/>
              </w:rPr>
            </w:pPr>
            <w:r>
              <w:rPr>
                <w:sz w:val="22"/>
                <w:szCs w:val="22"/>
              </w:rPr>
              <w:t xml:space="preserve"> </w:t>
            </w:r>
          </w:p>
        </w:tc>
        <w:tc>
          <w:tcPr>
            <w:tcW w:w="1742" w:type="dxa"/>
          </w:tcPr>
          <w:p w14:paraId="0327087E" w14:textId="0D6CAFF2" w:rsidR="00C730A7" w:rsidRPr="00FD47BA" w:rsidRDefault="00C730A7" w:rsidP="00C730A7">
            <w:pPr>
              <w:rPr>
                <w:b/>
                <w:bCs/>
                <w:sz w:val="22"/>
                <w:szCs w:val="22"/>
              </w:rPr>
            </w:pPr>
          </w:p>
        </w:tc>
      </w:tr>
      <w:tr w:rsidR="00111580" w:rsidRPr="004974D6" w14:paraId="1E29F3C7" w14:textId="77777777" w:rsidTr="00027A8C">
        <w:tc>
          <w:tcPr>
            <w:tcW w:w="1342" w:type="dxa"/>
          </w:tcPr>
          <w:p w14:paraId="3B3F6C54" w14:textId="4B6FECD4" w:rsidR="00111580" w:rsidRPr="004974D6" w:rsidRDefault="00111580" w:rsidP="00C730A7">
            <w:pPr>
              <w:rPr>
                <w:color w:val="000000"/>
                <w:sz w:val="22"/>
                <w:szCs w:val="22"/>
              </w:rPr>
            </w:pPr>
            <w:r>
              <w:rPr>
                <w:color w:val="000000"/>
                <w:sz w:val="22"/>
                <w:szCs w:val="22"/>
              </w:rPr>
              <w:t>APCM25/12</w:t>
            </w:r>
          </w:p>
        </w:tc>
        <w:tc>
          <w:tcPr>
            <w:tcW w:w="4374" w:type="dxa"/>
          </w:tcPr>
          <w:p w14:paraId="6031D35B" w14:textId="77777777" w:rsidR="00816612" w:rsidRPr="00816612" w:rsidRDefault="00816612" w:rsidP="00816612">
            <w:pPr>
              <w:rPr>
                <w:color w:val="000000"/>
                <w:sz w:val="22"/>
                <w:szCs w:val="22"/>
              </w:rPr>
            </w:pPr>
            <w:r w:rsidRPr="00816612">
              <w:rPr>
                <w:color w:val="000000"/>
                <w:sz w:val="22"/>
                <w:szCs w:val="22"/>
              </w:rPr>
              <w:t>Parishioner requests received by the Clerk for consideration:</w:t>
            </w:r>
          </w:p>
          <w:p w14:paraId="0B2BA16B" w14:textId="72863461" w:rsidR="00111580" w:rsidRPr="004974D6" w:rsidRDefault="00816612" w:rsidP="00816612">
            <w:pPr>
              <w:rPr>
                <w:color w:val="000000"/>
                <w:sz w:val="22"/>
                <w:szCs w:val="22"/>
              </w:rPr>
            </w:pPr>
            <w:r w:rsidRPr="00816612">
              <w:rPr>
                <w:color w:val="000000"/>
                <w:sz w:val="22"/>
                <w:szCs w:val="22"/>
              </w:rPr>
              <w:t>a) Church Gate – narrow road signage options. Carried forward.</w:t>
            </w:r>
          </w:p>
        </w:tc>
        <w:tc>
          <w:tcPr>
            <w:tcW w:w="6490" w:type="dxa"/>
          </w:tcPr>
          <w:p w14:paraId="0854F676" w14:textId="77777777" w:rsidR="00392AFC" w:rsidRDefault="00392AFC" w:rsidP="00C730A7">
            <w:pPr>
              <w:rPr>
                <w:sz w:val="22"/>
                <w:szCs w:val="22"/>
              </w:rPr>
            </w:pPr>
          </w:p>
          <w:p w14:paraId="49165E34" w14:textId="77777777" w:rsidR="00392AFC" w:rsidRDefault="00392AFC" w:rsidP="00C730A7">
            <w:pPr>
              <w:rPr>
                <w:sz w:val="22"/>
                <w:szCs w:val="22"/>
              </w:rPr>
            </w:pPr>
          </w:p>
          <w:p w14:paraId="23DC439D" w14:textId="14FA5315" w:rsidR="00111580" w:rsidRPr="00392AFC" w:rsidRDefault="00816612" w:rsidP="00392AFC">
            <w:pPr>
              <w:pStyle w:val="ListParagraph"/>
              <w:numPr>
                <w:ilvl w:val="0"/>
                <w:numId w:val="16"/>
              </w:numPr>
            </w:pPr>
            <w:r w:rsidRPr="00392AFC">
              <w:t xml:space="preserve">Carried forward </w:t>
            </w:r>
            <w:r w:rsidR="00320EF2">
              <w:t>in the absence of Cllr Neil Clarke</w:t>
            </w:r>
          </w:p>
        </w:tc>
        <w:tc>
          <w:tcPr>
            <w:tcW w:w="1742" w:type="dxa"/>
          </w:tcPr>
          <w:p w14:paraId="68121F2E" w14:textId="77777777" w:rsidR="00111580" w:rsidRDefault="00111580" w:rsidP="00C730A7">
            <w:pPr>
              <w:rPr>
                <w:sz w:val="22"/>
                <w:szCs w:val="22"/>
              </w:rPr>
            </w:pPr>
          </w:p>
          <w:p w14:paraId="1C175C6D" w14:textId="77777777" w:rsidR="00320EF2" w:rsidRDefault="00320EF2" w:rsidP="00C730A7">
            <w:pPr>
              <w:rPr>
                <w:sz w:val="22"/>
                <w:szCs w:val="22"/>
              </w:rPr>
            </w:pPr>
          </w:p>
          <w:p w14:paraId="541AAB49" w14:textId="32247C7D" w:rsidR="00320EF2" w:rsidRPr="00320EF2" w:rsidRDefault="00320EF2" w:rsidP="00C730A7">
            <w:pPr>
              <w:rPr>
                <w:b/>
                <w:bCs/>
                <w:sz w:val="22"/>
                <w:szCs w:val="22"/>
              </w:rPr>
            </w:pPr>
            <w:r>
              <w:rPr>
                <w:b/>
                <w:bCs/>
                <w:sz w:val="22"/>
                <w:szCs w:val="22"/>
              </w:rPr>
              <w:t>Clerk</w:t>
            </w:r>
          </w:p>
        </w:tc>
      </w:tr>
      <w:tr w:rsidR="0044457C" w:rsidRPr="004974D6" w14:paraId="5E22F731" w14:textId="77777777" w:rsidTr="00027A8C">
        <w:tc>
          <w:tcPr>
            <w:tcW w:w="1342" w:type="dxa"/>
          </w:tcPr>
          <w:p w14:paraId="1DF82A3B" w14:textId="10E03B38" w:rsidR="00C730A7" w:rsidRPr="004974D6" w:rsidRDefault="00320EF2" w:rsidP="00C730A7">
            <w:pPr>
              <w:rPr>
                <w:color w:val="000000"/>
                <w:sz w:val="22"/>
                <w:szCs w:val="22"/>
              </w:rPr>
            </w:pPr>
            <w:r>
              <w:rPr>
                <w:color w:val="000000"/>
                <w:sz w:val="22"/>
                <w:szCs w:val="22"/>
              </w:rPr>
              <w:t>APCM</w:t>
            </w:r>
            <w:r w:rsidR="00C730A7">
              <w:rPr>
                <w:color w:val="000000"/>
                <w:sz w:val="22"/>
                <w:szCs w:val="22"/>
              </w:rPr>
              <w:t>25/1</w:t>
            </w:r>
            <w:r w:rsidR="00A41D16">
              <w:rPr>
                <w:color w:val="000000"/>
                <w:sz w:val="22"/>
                <w:szCs w:val="22"/>
              </w:rPr>
              <w:t>3</w:t>
            </w:r>
          </w:p>
        </w:tc>
        <w:tc>
          <w:tcPr>
            <w:tcW w:w="4374" w:type="dxa"/>
          </w:tcPr>
          <w:p w14:paraId="5478CE08" w14:textId="38E8066C" w:rsidR="00C730A7" w:rsidRPr="004974D6" w:rsidRDefault="00C730A7" w:rsidP="00C730A7">
            <w:pPr>
              <w:rPr>
                <w:color w:val="000000"/>
                <w:sz w:val="22"/>
                <w:szCs w:val="22"/>
              </w:rPr>
            </w:pPr>
            <w:r w:rsidRPr="00F86626">
              <w:rPr>
                <w:color w:val="000000"/>
                <w:sz w:val="22"/>
                <w:szCs w:val="22"/>
              </w:rPr>
              <w:t>Update on replacement for damaged bench outside the village hall</w:t>
            </w:r>
          </w:p>
        </w:tc>
        <w:tc>
          <w:tcPr>
            <w:tcW w:w="6490" w:type="dxa"/>
          </w:tcPr>
          <w:p w14:paraId="3984F661" w14:textId="161C0FE4" w:rsidR="00C730A7" w:rsidRPr="004974D6" w:rsidRDefault="00CF23BB" w:rsidP="00C730A7">
            <w:pPr>
              <w:rPr>
                <w:sz w:val="22"/>
                <w:szCs w:val="22"/>
              </w:rPr>
            </w:pPr>
            <w:r>
              <w:rPr>
                <w:sz w:val="22"/>
                <w:szCs w:val="22"/>
              </w:rPr>
              <w:t xml:space="preserve">Cllr Burgin </w:t>
            </w:r>
            <w:r w:rsidR="002B6395">
              <w:rPr>
                <w:sz w:val="22"/>
                <w:szCs w:val="22"/>
              </w:rPr>
              <w:t xml:space="preserve">has purchased and is in receipt of the bench and commemorative plaque.  Cllr Burgin wished to thank </w:t>
            </w:r>
            <w:r w:rsidR="00520F8D">
              <w:rPr>
                <w:sz w:val="22"/>
                <w:szCs w:val="22"/>
              </w:rPr>
              <w:t>Paul Crabtree, Simon (colleague</w:t>
            </w:r>
            <w:r w:rsidR="00025F0A">
              <w:rPr>
                <w:sz w:val="22"/>
                <w:szCs w:val="22"/>
              </w:rPr>
              <w:t>) and Cllr Stanford for fitting the bench as soon as possible.</w:t>
            </w:r>
          </w:p>
        </w:tc>
        <w:tc>
          <w:tcPr>
            <w:tcW w:w="1742" w:type="dxa"/>
          </w:tcPr>
          <w:p w14:paraId="3CECA92D" w14:textId="35EE5AD5" w:rsidR="00C730A7" w:rsidRPr="004974D6" w:rsidRDefault="00025F0A" w:rsidP="00C730A7">
            <w:pPr>
              <w:rPr>
                <w:b/>
                <w:bCs/>
                <w:sz w:val="22"/>
                <w:szCs w:val="22"/>
              </w:rPr>
            </w:pPr>
            <w:r>
              <w:rPr>
                <w:b/>
                <w:bCs/>
                <w:sz w:val="22"/>
                <w:szCs w:val="22"/>
              </w:rPr>
              <w:t xml:space="preserve"> </w:t>
            </w:r>
          </w:p>
        </w:tc>
      </w:tr>
      <w:tr w:rsidR="0044457C" w:rsidRPr="004974D6" w14:paraId="488E3860" w14:textId="77777777" w:rsidTr="00027A8C">
        <w:tc>
          <w:tcPr>
            <w:tcW w:w="1342" w:type="dxa"/>
          </w:tcPr>
          <w:p w14:paraId="646EDC7F" w14:textId="7AF91E7A" w:rsidR="00C730A7" w:rsidRPr="004974D6" w:rsidRDefault="00025F0A" w:rsidP="00C730A7">
            <w:pPr>
              <w:rPr>
                <w:color w:val="000000"/>
                <w:sz w:val="22"/>
                <w:szCs w:val="22"/>
              </w:rPr>
            </w:pPr>
            <w:r>
              <w:rPr>
                <w:color w:val="000000"/>
                <w:sz w:val="22"/>
                <w:szCs w:val="22"/>
              </w:rPr>
              <w:lastRenderedPageBreak/>
              <w:t>APCM</w:t>
            </w:r>
            <w:r w:rsidR="00C730A7" w:rsidRPr="004974D6">
              <w:rPr>
                <w:color w:val="000000"/>
                <w:sz w:val="22"/>
                <w:szCs w:val="22"/>
              </w:rPr>
              <w:t>2</w:t>
            </w:r>
            <w:r w:rsidR="00C730A7">
              <w:rPr>
                <w:color w:val="000000"/>
                <w:sz w:val="22"/>
                <w:szCs w:val="22"/>
              </w:rPr>
              <w:t>5/1</w:t>
            </w:r>
            <w:r w:rsidR="008A709D">
              <w:rPr>
                <w:color w:val="000000"/>
                <w:sz w:val="22"/>
                <w:szCs w:val="22"/>
              </w:rPr>
              <w:t>4</w:t>
            </w:r>
          </w:p>
        </w:tc>
        <w:tc>
          <w:tcPr>
            <w:tcW w:w="4374" w:type="dxa"/>
          </w:tcPr>
          <w:p w14:paraId="0C0DD087" w14:textId="4E55E0E0" w:rsidR="00C730A7" w:rsidRPr="004974D6" w:rsidRDefault="00C730A7" w:rsidP="00C730A7">
            <w:pPr>
              <w:rPr>
                <w:color w:val="000000"/>
                <w:sz w:val="22"/>
                <w:szCs w:val="22"/>
              </w:rPr>
            </w:pPr>
            <w:r w:rsidRPr="00980832">
              <w:rPr>
                <w:color w:val="000000"/>
                <w:sz w:val="22"/>
                <w:szCs w:val="22"/>
              </w:rPr>
              <w:t>Update on village gates speed reduction initiative and moving the speed signage.</w:t>
            </w:r>
          </w:p>
        </w:tc>
        <w:tc>
          <w:tcPr>
            <w:tcW w:w="6490" w:type="dxa"/>
          </w:tcPr>
          <w:p w14:paraId="1D4F24D9" w14:textId="37802C86" w:rsidR="00C730A7" w:rsidRPr="001316CA" w:rsidRDefault="00C730A7" w:rsidP="00C730A7">
            <w:pPr>
              <w:rPr>
                <w:b/>
                <w:bCs/>
                <w:sz w:val="22"/>
                <w:szCs w:val="22"/>
              </w:rPr>
            </w:pPr>
            <w:r w:rsidRPr="00D32ED5">
              <w:rPr>
                <w:b/>
                <w:bCs/>
                <w:sz w:val="22"/>
                <w:szCs w:val="22"/>
              </w:rPr>
              <w:t>Village gates</w:t>
            </w:r>
            <w:r w:rsidRPr="004974D6">
              <w:rPr>
                <w:sz w:val="22"/>
                <w:szCs w:val="22"/>
              </w:rPr>
              <w:t xml:space="preserve"> (speed reduction): Via/Highways have approved the gates and location. </w:t>
            </w:r>
            <w:r w:rsidR="008A709D">
              <w:rPr>
                <w:sz w:val="22"/>
                <w:szCs w:val="22"/>
              </w:rPr>
              <w:t xml:space="preserve">The successful </w:t>
            </w:r>
            <w:r w:rsidRPr="004974D6">
              <w:rPr>
                <w:sz w:val="22"/>
                <w:szCs w:val="22"/>
              </w:rPr>
              <w:t>grant which provide</w:t>
            </w:r>
            <w:r w:rsidR="008A709D">
              <w:rPr>
                <w:sz w:val="22"/>
                <w:szCs w:val="22"/>
              </w:rPr>
              <w:t>s</w:t>
            </w:r>
            <w:r w:rsidRPr="004974D6">
              <w:rPr>
                <w:sz w:val="22"/>
                <w:szCs w:val="22"/>
              </w:rPr>
              <w:t xml:space="preserve"> 50% of the </w:t>
            </w:r>
            <w:r w:rsidR="0054126D">
              <w:rPr>
                <w:sz w:val="22"/>
                <w:szCs w:val="22"/>
              </w:rPr>
              <w:t xml:space="preserve">original </w:t>
            </w:r>
            <w:r w:rsidRPr="004974D6">
              <w:rPr>
                <w:sz w:val="22"/>
                <w:szCs w:val="22"/>
              </w:rPr>
              <w:t>total cost has b</w:t>
            </w:r>
            <w:r w:rsidR="0054126D">
              <w:rPr>
                <w:sz w:val="22"/>
                <w:szCs w:val="22"/>
              </w:rPr>
              <w:t>een received</w:t>
            </w:r>
            <w:r w:rsidRPr="004974D6">
              <w:rPr>
                <w:sz w:val="22"/>
                <w:szCs w:val="22"/>
              </w:rPr>
              <w:t>.</w:t>
            </w:r>
            <w:r w:rsidR="0054126D">
              <w:rPr>
                <w:sz w:val="22"/>
                <w:szCs w:val="22"/>
              </w:rPr>
              <w:t xml:space="preserve">  However, due to the delayed </w:t>
            </w:r>
            <w:r w:rsidR="001316CA">
              <w:rPr>
                <w:sz w:val="22"/>
                <w:szCs w:val="22"/>
              </w:rPr>
              <w:t>decision-making</w:t>
            </w:r>
            <w:r w:rsidR="0054126D">
              <w:rPr>
                <w:sz w:val="22"/>
                <w:szCs w:val="22"/>
              </w:rPr>
              <w:t xml:space="preserve"> process the cost has risen by 37%</w:t>
            </w:r>
            <w:r w:rsidR="00725B6C">
              <w:rPr>
                <w:sz w:val="22"/>
                <w:szCs w:val="22"/>
              </w:rPr>
              <w:t xml:space="preserve"> making it unaffordable </w:t>
            </w:r>
            <w:r w:rsidR="001316CA">
              <w:rPr>
                <w:sz w:val="22"/>
                <w:szCs w:val="22"/>
              </w:rPr>
              <w:t xml:space="preserve">for the Council.  </w:t>
            </w:r>
            <w:r w:rsidR="001316CA">
              <w:rPr>
                <w:b/>
                <w:bCs/>
                <w:sz w:val="22"/>
                <w:szCs w:val="22"/>
              </w:rPr>
              <w:t xml:space="preserve">Update: subsequent to the meeting a </w:t>
            </w:r>
            <w:r w:rsidR="005A4FE6">
              <w:rPr>
                <w:b/>
                <w:bCs/>
                <w:sz w:val="22"/>
                <w:szCs w:val="22"/>
              </w:rPr>
              <w:t>very generous donation has been made by the Dairy to cover the difference which will allow Council to proceed</w:t>
            </w:r>
            <w:r w:rsidR="00D32ED5">
              <w:rPr>
                <w:b/>
                <w:bCs/>
                <w:sz w:val="22"/>
                <w:szCs w:val="22"/>
              </w:rPr>
              <w:t>.  More details to follow.</w:t>
            </w:r>
          </w:p>
          <w:p w14:paraId="7DC1020A" w14:textId="77777777" w:rsidR="00C730A7" w:rsidRDefault="00C730A7" w:rsidP="00C730A7">
            <w:pPr>
              <w:rPr>
                <w:sz w:val="22"/>
                <w:szCs w:val="22"/>
              </w:rPr>
            </w:pPr>
          </w:p>
          <w:p w14:paraId="09057D19" w14:textId="66E1651C" w:rsidR="00C730A7" w:rsidRPr="004974D6" w:rsidRDefault="00C730A7" w:rsidP="00C730A7">
            <w:pPr>
              <w:rPr>
                <w:sz w:val="22"/>
                <w:szCs w:val="22"/>
              </w:rPr>
            </w:pPr>
            <w:r w:rsidRPr="00D32ED5">
              <w:rPr>
                <w:b/>
                <w:bCs/>
                <w:sz w:val="22"/>
                <w:szCs w:val="22"/>
              </w:rPr>
              <w:t xml:space="preserve">Re-sited speed signage on Harby Lane: </w:t>
            </w:r>
            <w:r>
              <w:rPr>
                <w:sz w:val="22"/>
                <w:szCs w:val="22"/>
              </w:rPr>
              <w:t>t</w:t>
            </w:r>
            <w:r w:rsidRPr="00705B63">
              <w:rPr>
                <w:sz w:val="22"/>
                <w:szCs w:val="22"/>
              </w:rPr>
              <w:t xml:space="preserve">he design of the scheme is being </w:t>
            </w:r>
            <w:r>
              <w:rPr>
                <w:sz w:val="22"/>
                <w:szCs w:val="22"/>
              </w:rPr>
              <w:t>completed,</w:t>
            </w:r>
            <w:r w:rsidRPr="00705B63">
              <w:rPr>
                <w:sz w:val="22"/>
                <w:szCs w:val="22"/>
              </w:rPr>
              <w:t xml:space="preserve"> and it will the</w:t>
            </w:r>
            <w:r>
              <w:rPr>
                <w:sz w:val="22"/>
                <w:szCs w:val="22"/>
              </w:rPr>
              <w:t>n</w:t>
            </w:r>
            <w:r w:rsidRPr="00705B63">
              <w:rPr>
                <w:sz w:val="22"/>
                <w:szCs w:val="22"/>
              </w:rPr>
              <w:t xml:space="preserve"> go </w:t>
            </w:r>
            <w:r>
              <w:rPr>
                <w:sz w:val="22"/>
                <w:szCs w:val="22"/>
              </w:rPr>
              <w:t>for consultation. In progress</w:t>
            </w:r>
          </w:p>
        </w:tc>
        <w:tc>
          <w:tcPr>
            <w:tcW w:w="1742" w:type="dxa"/>
          </w:tcPr>
          <w:p w14:paraId="329CE872" w14:textId="35257C37" w:rsidR="00C730A7" w:rsidRPr="004974D6" w:rsidRDefault="00C730A7" w:rsidP="00C730A7">
            <w:pPr>
              <w:rPr>
                <w:b/>
                <w:bCs/>
                <w:sz w:val="22"/>
                <w:szCs w:val="22"/>
              </w:rPr>
            </w:pPr>
            <w:r w:rsidRPr="004974D6">
              <w:rPr>
                <w:b/>
                <w:bCs/>
                <w:sz w:val="22"/>
                <w:szCs w:val="22"/>
              </w:rPr>
              <w:t>Cllr Burgin</w:t>
            </w:r>
          </w:p>
        </w:tc>
      </w:tr>
      <w:tr w:rsidR="00494491" w:rsidRPr="004974D6" w14:paraId="388075A3" w14:textId="77777777" w:rsidTr="00027A8C">
        <w:tc>
          <w:tcPr>
            <w:tcW w:w="1342" w:type="dxa"/>
          </w:tcPr>
          <w:p w14:paraId="10E15CBA" w14:textId="3998801E" w:rsidR="00494491" w:rsidRDefault="00494491" w:rsidP="00C730A7">
            <w:pPr>
              <w:rPr>
                <w:color w:val="000000"/>
                <w:sz w:val="22"/>
                <w:szCs w:val="22"/>
              </w:rPr>
            </w:pPr>
            <w:r>
              <w:rPr>
                <w:color w:val="000000"/>
                <w:sz w:val="22"/>
                <w:szCs w:val="22"/>
              </w:rPr>
              <w:t>APCM25/15</w:t>
            </w:r>
          </w:p>
        </w:tc>
        <w:tc>
          <w:tcPr>
            <w:tcW w:w="4374" w:type="dxa"/>
          </w:tcPr>
          <w:p w14:paraId="30AF0484" w14:textId="6B4BC8B5" w:rsidR="00494491" w:rsidRPr="00980832" w:rsidRDefault="00B52551" w:rsidP="00C730A7">
            <w:pPr>
              <w:rPr>
                <w:color w:val="000000"/>
                <w:sz w:val="22"/>
                <w:szCs w:val="22"/>
              </w:rPr>
            </w:pPr>
            <w:r>
              <w:rPr>
                <w:color w:val="000000"/>
                <w:sz w:val="22"/>
                <w:szCs w:val="22"/>
              </w:rPr>
              <w:t>Update on Speedwatch</w:t>
            </w:r>
          </w:p>
        </w:tc>
        <w:tc>
          <w:tcPr>
            <w:tcW w:w="6490" w:type="dxa"/>
          </w:tcPr>
          <w:p w14:paraId="454D1797" w14:textId="5D7C1224" w:rsidR="00494491" w:rsidRPr="00B52551" w:rsidRDefault="00B52551" w:rsidP="00C730A7">
            <w:pPr>
              <w:rPr>
                <w:sz w:val="22"/>
                <w:szCs w:val="22"/>
              </w:rPr>
            </w:pPr>
            <w:r>
              <w:rPr>
                <w:sz w:val="22"/>
                <w:szCs w:val="22"/>
              </w:rPr>
              <w:t xml:space="preserve">Cllr Burgin reported that </w:t>
            </w:r>
            <w:r w:rsidR="00A563DF">
              <w:rPr>
                <w:sz w:val="22"/>
                <w:szCs w:val="22"/>
              </w:rPr>
              <w:t>a further two exercises had been carried out on Hall Lane</w:t>
            </w:r>
            <w:r w:rsidR="002B4A85">
              <w:rPr>
                <w:sz w:val="22"/>
                <w:szCs w:val="22"/>
              </w:rPr>
              <w:t xml:space="preserve">.  Both sessions resulted in &gt;20 drivers exceeding </w:t>
            </w:r>
            <w:r w:rsidR="005D6865">
              <w:rPr>
                <w:sz w:val="22"/>
                <w:szCs w:val="22"/>
              </w:rPr>
              <w:t>40mph, of which c.10 were subsequ</w:t>
            </w:r>
            <w:r w:rsidR="00E9302C">
              <w:rPr>
                <w:sz w:val="22"/>
                <w:szCs w:val="22"/>
              </w:rPr>
              <w:t>ently reported to the Police.</w:t>
            </w:r>
          </w:p>
        </w:tc>
        <w:tc>
          <w:tcPr>
            <w:tcW w:w="1742" w:type="dxa"/>
          </w:tcPr>
          <w:p w14:paraId="398EDB51" w14:textId="77777777" w:rsidR="00494491" w:rsidRPr="004974D6" w:rsidRDefault="00494491" w:rsidP="00C730A7">
            <w:pPr>
              <w:rPr>
                <w:b/>
                <w:bCs/>
                <w:sz w:val="22"/>
                <w:szCs w:val="22"/>
              </w:rPr>
            </w:pPr>
          </w:p>
        </w:tc>
      </w:tr>
      <w:tr w:rsidR="00EA75D1" w:rsidRPr="004974D6" w14:paraId="437A3C6C" w14:textId="77777777" w:rsidTr="00027A8C">
        <w:tc>
          <w:tcPr>
            <w:tcW w:w="1342" w:type="dxa"/>
          </w:tcPr>
          <w:p w14:paraId="1996FE98" w14:textId="32C46B6B" w:rsidR="00EA75D1" w:rsidRDefault="00EA75D1" w:rsidP="00C730A7">
            <w:pPr>
              <w:rPr>
                <w:color w:val="000000"/>
                <w:sz w:val="22"/>
                <w:szCs w:val="22"/>
              </w:rPr>
            </w:pPr>
            <w:r>
              <w:rPr>
                <w:color w:val="000000"/>
                <w:sz w:val="22"/>
                <w:szCs w:val="22"/>
              </w:rPr>
              <w:t>AOB</w:t>
            </w:r>
          </w:p>
        </w:tc>
        <w:tc>
          <w:tcPr>
            <w:tcW w:w="4374" w:type="dxa"/>
          </w:tcPr>
          <w:p w14:paraId="50B1B9CD" w14:textId="6994C6EF" w:rsidR="00EA75D1" w:rsidRDefault="00A605C2" w:rsidP="00C730A7">
            <w:pPr>
              <w:rPr>
                <w:color w:val="000000"/>
                <w:sz w:val="22"/>
                <w:szCs w:val="22"/>
              </w:rPr>
            </w:pPr>
            <w:r>
              <w:rPr>
                <w:color w:val="000000"/>
                <w:sz w:val="22"/>
                <w:szCs w:val="22"/>
              </w:rPr>
              <w:t>Silent Soldiers</w:t>
            </w:r>
          </w:p>
        </w:tc>
        <w:tc>
          <w:tcPr>
            <w:tcW w:w="6490" w:type="dxa"/>
          </w:tcPr>
          <w:p w14:paraId="4D31CA3C" w14:textId="01A97685" w:rsidR="00EA75D1" w:rsidRDefault="00A605C2" w:rsidP="00C730A7">
            <w:pPr>
              <w:rPr>
                <w:sz w:val="22"/>
                <w:szCs w:val="22"/>
              </w:rPr>
            </w:pPr>
            <w:r>
              <w:rPr>
                <w:sz w:val="22"/>
                <w:szCs w:val="22"/>
              </w:rPr>
              <w:t xml:space="preserve">Cllr Fletcher reported that there are a number of soldiers missing </w:t>
            </w:r>
            <w:r w:rsidR="00971D9E">
              <w:rPr>
                <w:sz w:val="22"/>
                <w:szCs w:val="22"/>
              </w:rPr>
              <w:t xml:space="preserve">and that the remaining ones are in a poor </w:t>
            </w:r>
            <w:r w:rsidR="0068784B">
              <w:rPr>
                <w:sz w:val="22"/>
                <w:szCs w:val="22"/>
              </w:rPr>
              <w:t xml:space="preserve">condition and irreparable.  Cllr Fletcher </w:t>
            </w:r>
            <w:r w:rsidR="000A7173">
              <w:rPr>
                <w:sz w:val="22"/>
                <w:szCs w:val="22"/>
              </w:rPr>
              <w:t xml:space="preserve">will research </w:t>
            </w:r>
            <w:r w:rsidR="00DB2D5F">
              <w:rPr>
                <w:sz w:val="22"/>
                <w:szCs w:val="22"/>
              </w:rPr>
              <w:t>a metal replacement that could permanently be on display in the village</w:t>
            </w:r>
            <w:r w:rsidR="007C732D">
              <w:rPr>
                <w:sz w:val="22"/>
                <w:szCs w:val="22"/>
              </w:rPr>
              <w:t>.  Agenda item for decision at next Council meeting.</w:t>
            </w:r>
            <w:r w:rsidR="00DB2D5F">
              <w:rPr>
                <w:sz w:val="22"/>
                <w:szCs w:val="22"/>
              </w:rPr>
              <w:t xml:space="preserve"> </w:t>
            </w:r>
            <w:r w:rsidR="0068784B">
              <w:rPr>
                <w:sz w:val="22"/>
                <w:szCs w:val="22"/>
              </w:rPr>
              <w:t xml:space="preserve">  </w:t>
            </w:r>
          </w:p>
        </w:tc>
        <w:tc>
          <w:tcPr>
            <w:tcW w:w="1742" w:type="dxa"/>
          </w:tcPr>
          <w:p w14:paraId="0A2834B2" w14:textId="0DDC6EBF" w:rsidR="00EA75D1" w:rsidRPr="004974D6" w:rsidRDefault="007C732D" w:rsidP="00C730A7">
            <w:pPr>
              <w:rPr>
                <w:b/>
                <w:bCs/>
                <w:sz w:val="22"/>
                <w:szCs w:val="22"/>
              </w:rPr>
            </w:pPr>
            <w:r>
              <w:rPr>
                <w:b/>
                <w:bCs/>
                <w:sz w:val="22"/>
                <w:szCs w:val="22"/>
              </w:rPr>
              <w:t>Cllr Fletcher/Clerk</w:t>
            </w:r>
          </w:p>
        </w:tc>
      </w:tr>
    </w:tbl>
    <w:p w14:paraId="2FC25BBB" w14:textId="63184B0E" w:rsidR="00FE5FBF" w:rsidRPr="004974D6" w:rsidRDefault="00FE5FBF" w:rsidP="00FE5FBF">
      <w:pPr>
        <w:rPr>
          <w:b/>
          <w:bCs/>
          <w:sz w:val="22"/>
          <w:szCs w:val="22"/>
        </w:rPr>
      </w:pPr>
      <w:r w:rsidRPr="004974D6">
        <w:rPr>
          <w:b/>
          <w:bCs/>
          <w:sz w:val="22"/>
          <w:szCs w:val="22"/>
        </w:rPr>
        <w:t xml:space="preserve">The next </w:t>
      </w:r>
      <w:r w:rsidR="007257F2">
        <w:rPr>
          <w:b/>
          <w:bCs/>
          <w:sz w:val="22"/>
          <w:szCs w:val="22"/>
        </w:rPr>
        <w:t xml:space="preserve">meeting will be the </w:t>
      </w:r>
      <w:r w:rsidR="005B09CD">
        <w:rPr>
          <w:b/>
          <w:bCs/>
          <w:sz w:val="22"/>
          <w:szCs w:val="22"/>
        </w:rPr>
        <w:t>FULL</w:t>
      </w:r>
      <w:r w:rsidR="007257F2">
        <w:rPr>
          <w:b/>
          <w:bCs/>
          <w:sz w:val="22"/>
          <w:szCs w:val="22"/>
        </w:rPr>
        <w:t xml:space="preserve"> </w:t>
      </w:r>
      <w:r w:rsidR="00E84EB1">
        <w:rPr>
          <w:b/>
          <w:bCs/>
          <w:sz w:val="22"/>
          <w:szCs w:val="22"/>
        </w:rPr>
        <w:t xml:space="preserve">COUNCIL </w:t>
      </w:r>
      <w:r w:rsidR="007257F2">
        <w:rPr>
          <w:b/>
          <w:bCs/>
          <w:sz w:val="22"/>
          <w:szCs w:val="22"/>
        </w:rPr>
        <w:t xml:space="preserve">MEETING </w:t>
      </w:r>
      <w:r w:rsidRPr="004974D6">
        <w:rPr>
          <w:b/>
          <w:bCs/>
          <w:sz w:val="22"/>
          <w:szCs w:val="22"/>
        </w:rPr>
        <w:t>on</w:t>
      </w:r>
      <w:r w:rsidR="00CF43C9">
        <w:rPr>
          <w:b/>
          <w:bCs/>
          <w:sz w:val="22"/>
          <w:szCs w:val="22"/>
        </w:rPr>
        <w:t xml:space="preserve"> </w:t>
      </w:r>
      <w:r w:rsidR="00494491">
        <w:rPr>
          <w:b/>
          <w:bCs/>
          <w:sz w:val="22"/>
          <w:szCs w:val="22"/>
        </w:rPr>
        <w:t>23</w:t>
      </w:r>
      <w:r w:rsidR="00494491">
        <w:rPr>
          <w:b/>
          <w:bCs/>
          <w:sz w:val="22"/>
          <w:szCs w:val="22"/>
          <w:vertAlign w:val="superscript"/>
        </w:rPr>
        <w:t xml:space="preserve">rd </w:t>
      </w:r>
      <w:r w:rsidR="00494491">
        <w:rPr>
          <w:b/>
          <w:bCs/>
          <w:sz w:val="22"/>
          <w:szCs w:val="22"/>
        </w:rPr>
        <w:t>June</w:t>
      </w:r>
      <w:r w:rsidR="00CF43C9">
        <w:rPr>
          <w:b/>
          <w:bCs/>
          <w:sz w:val="22"/>
          <w:szCs w:val="22"/>
        </w:rPr>
        <w:t xml:space="preserve"> 2025</w:t>
      </w:r>
      <w:r w:rsidRPr="004974D6">
        <w:rPr>
          <w:b/>
          <w:bCs/>
          <w:sz w:val="22"/>
          <w:szCs w:val="22"/>
        </w:rPr>
        <w:t xml:space="preserve"> in the Village Hall starting at 7</w:t>
      </w:r>
      <w:r w:rsidR="00E6117D">
        <w:rPr>
          <w:b/>
          <w:bCs/>
          <w:sz w:val="22"/>
          <w:szCs w:val="22"/>
        </w:rPr>
        <w:t>:15</w:t>
      </w:r>
      <w:r w:rsidRPr="004974D6">
        <w:rPr>
          <w:b/>
          <w:bCs/>
          <w:sz w:val="22"/>
          <w:szCs w:val="22"/>
        </w:rPr>
        <w:t>pm</w:t>
      </w:r>
      <w:r w:rsidR="00E6117D">
        <w:rPr>
          <w:b/>
          <w:bCs/>
          <w:sz w:val="22"/>
          <w:szCs w:val="22"/>
        </w:rPr>
        <w:t xml:space="preserve">.  </w:t>
      </w:r>
    </w:p>
    <w:p w14:paraId="4C2C6B28" w14:textId="77777777" w:rsidR="00D43472" w:rsidRDefault="00D43472">
      <w:pPr>
        <w:rPr>
          <w:sz w:val="22"/>
          <w:szCs w:val="22"/>
        </w:rPr>
      </w:pPr>
    </w:p>
    <w:p w14:paraId="2D91B5C9" w14:textId="77777777" w:rsidR="00D43472" w:rsidRDefault="00D43472">
      <w:pPr>
        <w:rPr>
          <w:sz w:val="22"/>
          <w:szCs w:val="22"/>
        </w:rPr>
      </w:pPr>
    </w:p>
    <w:p w14:paraId="3EEA06DF" w14:textId="77777777" w:rsidR="00D43472" w:rsidRDefault="00D43472">
      <w:pPr>
        <w:rPr>
          <w:sz w:val="22"/>
          <w:szCs w:val="22"/>
        </w:rPr>
      </w:pPr>
    </w:p>
    <w:p w14:paraId="4FFC6DD9" w14:textId="77777777" w:rsidR="00581B4F" w:rsidRDefault="00581B4F">
      <w:pPr>
        <w:rPr>
          <w:sz w:val="22"/>
          <w:szCs w:val="22"/>
        </w:rPr>
      </w:pPr>
    </w:p>
    <w:p w14:paraId="5ADDF181" w14:textId="220EFF17" w:rsidR="00971DAC" w:rsidRPr="004974D6" w:rsidRDefault="00971DAC">
      <w:pPr>
        <w:rPr>
          <w:sz w:val="22"/>
          <w:szCs w:val="22"/>
        </w:rPr>
      </w:pPr>
      <w:r w:rsidRPr="004974D6">
        <w:rPr>
          <w:sz w:val="22"/>
          <w:szCs w:val="22"/>
        </w:rPr>
        <w:t>Signed by the Chair</w:t>
      </w:r>
      <w:r w:rsidR="008B3D64" w:rsidRPr="004974D6">
        <w:rPr>
          <w:sz w:val="22"/>
          <w:szCs w:val="22"/>
        </w:rPr>
        <w:t xml:space="preserve"> of Colston Bassett Parish Council</w:t>
      </w:r>
      <w:r w:rsidR="008B3D64" w:rsidRPr="004974D6">
        <w:rPr>
          <w:sz w:val="22"/>
          <w:szCs w:val="22"/>
        </w:rPr>
        <w:tab/>
      </w:r>
      <w:r w:rsidR="008B3D64" w:rsidRPr="004974D6">
        <w:rPr>
          <w:sz w:val="22"/>
          <w:szCs w:val="22"/>
        </w:rPr>
        <w:tab/>
      </w:r>
      <w:r w:rsidR="008B3D64" w:rsidRPr="004974D6">
        <w:rPr>
          <w:sz w:val="22"/>
          <w:szCs w:val="22"/>
        </w:rPr>
        <w:tab/>
      </w:r>
      <w:r w:rsidR="008B3D64" w:rsidRPr="004974D6">
        <w:rPr>
          <w:sz w:val="22"/>
          <w:szCs w:val="22"/>
        </w:rPr>
        <w:tab/>
      </w:r>
      <w:r w:rsidR="008B3D64" w:rsidRPr="004974D6">
        <w:rPr>
          <w:sz w:val="22"/>
          <w:szCs w:val="22"/>
        </w:rPr>
        <w:tab/>
        <w:t>Date:</w:t>
      </w:r>
    </w:p>
    <w:sectPr w:rsidR="00971DAC" w:rsidRPr="004974D6" w:rsidSect="002B5CC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E01F" w14:textId="77777777" w:rsidR="003D13A0" w:rsidRDefault="003D13A0" w:rsidP="00CB2065">
      <w:pPr>
        <w:spacing w:after="0" w:line="240" w:lineRule="auto"/>
      </w:pPr>
      <w:r>
        <w:separator/>
      </w:r>
    </w:p>
  </w:endnote>
  <w:endnote w:type="continuationSeparator" w:id="0">
    <w:p w14:paraId="1E1C8452" w14:textId="77777777" w:rsidR="003D13A0" w:rsidRDefault="003D13A0" w:rsidP="00CB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0483" w14:textId="77777777" w:rsidR="00CB2065" w:rsidRDefault="00CB2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17992"/>
      <w:docPartObj>
        <w:docPartGallery w:val="Page Numbers (Bottom of Page)"/>
        <w:docPartUnique/>
      </w:docPartObj>
    </w:sdtPr>
    <w:sdtEndPr>
      <w:rPr>
        <w:noProof/>
      </w:rPr>
    </w:sdtEndPr>
    <w:sdtContent>
      <w:p w14:paraId="3A9EF300" w14:textId="1035576C" w:rsidR="00B24A1C" w:rsidRDefault="00B24A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BE57E" w14:textId="77777777" w:rsidR="00CB2065" w:rsidRDefault="00CB2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39B4" w14:textId="77777777" w:rsidR="00CB2065" w:rsidRDefault="00CB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6329" w14:textId="77777777" w:rsidR="003D13A0" w:rsidRDefault="003D13A0" w:rsidP="00CB2065">
      <w:pPr>
        <w:spacing w:after="0" w:line="240" w:lineRule="auto"/>
      </w:pPr>
      <w:r>
        <w:separator/>
      </w:r>
    </w:p>
  </w:footnote>
  <w:footnote w:type="continuationSeparator" w:id="0">
    <w:p w14:paraId="2887D894" w14:textId="77777777" w:rsidR="003D13A0" w:rsidRDefault="003D13A0" w:rsidP="00CB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6F4" w14:textId="77777777" w:rsidR="00CB2065" w:rsidRDefault="00CB2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FA01" w14:textId="77777777" w:rsidR="00CB2065" w:rsidRDefault="00CB2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6ED5" w14:textId="77777777" w:rsidR="00CB2065" w:rsidRDefault="00CB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07"/>
    <w:multiLevelType w:val="hybridMultilevel"/>
    <w:tmpl w:val="203A9BF6"/>
    <w:lvl w:ilvl="0" w:tplc="4E7EA3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92EB0"/>
    <w:multiLevelType w:val="hybridMultilevel"/>
    <w:tmpl w:val="1CB4AA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974"/>
    <w:multiLevelType w:val="hybridMultilevel"/>
    <w:tmpl w:val="5CDCC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93379"/>
    <w:multiLevelType w:val="hybridMultilevel"/>
    <w:tmpl w:val="45042C32"/>
    <w:lvl w:ilvl="0" w:tplc="4150FE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175FC"/>
    <w:multiLevelType w:val="hybridMultilevel"/>
    <w:tmpl w:val="22F202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805D9"/>
    <w:multiLevelType w:val="hybridMultilevel"/>
    <w:tmpl w:val="1794D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F08FE"/>
    <w:multiLevelType w:val="hybridMultilevel"/>
    <w:tmpl w:val="56125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DB732F"/>
    <w:multiLevelType w:val="hybridMultilevel"/>
    <w:tmpl w:val="52423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B2BF4"/>
    <w:multiLevelType w:val="hybridMultilevel"/>
    <w:tmpl w:val="A288C084"/>
    <w:lvl w:ilvl="0" w:tplc="DE90F3A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F11A1"/>
    <w:multiLevelType w:val="hybridMultilevel"/>
    <w:tmpl w:val="08E0EC6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C551A"/>
    <w:multiLevelType w:val="hybridMultilevel"/>
    <w:tmpl w:val="DB98D8C0"/>
    <w:lvl w:ilvl="0" w:tplc="7880368A">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3027C"/>
    <w:multiLevelType w:val="hybridMultilevel"/>
    <w:tmpl w:val="0C0EF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3370FE"/>
    <w:multiLevelType w:val="hybridMultilevel"/>
    <w:tmpl w:val="28AE0332"/>
    <w:lvl w:ilvl="0" w:tplc="325EB4B6">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7D0D37F0"/>
    <w:multiLevelType w:val="hybridMultilevel"/>
    <w:tmpl w:val="927C4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2537AD"/>
    <w:multiLevelType w:val="hybridMultilevel"/>
    <w:tmpl w:val="3A90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539346">
    <w:abstractNumId w:val="7"/>
  </w:num>
  <w:num w:numId="2" w16cid:durableId="1992446352">
    <w:abstractNumId w:val="14"/>
  </w:num>
  <w:num w:numId="3" w16cid:durableId="2042045512">
    <w:abstractNumId w:val="3"/>
  </w:num>
  <w:num w:numId="4" w16cid:durableId="2020082314">
    <w:abstractNumId w:val="8"/>
  </w:num>
  <w:num w:numId="5" w16cid:durableId="1928229633">
    <w:abstractNumId w:val="2"/>
  </w:num>
  <w:num w:numId="6" w16cid:durableId="2026401818">
    <w:abstractNumId w:val="9"/>
  </w:num>
  <w:num w:numId="7" w16cid:durableId="1400440866">
    <w:abstractNumId w:val="11"/>
  </w:num>
  <w:num w:numId="8" w16cid:durableId="962884842">
    <w:abstractNumId w:val="5"/>
  </w:num>
  <w:num w:numId="9" w16cid:durableId="1236279548">
    <w:abstractNumId w:val="6"/>
  </w:num>
  <w:num w:numId="10" w16cid:durableId="128864504">
    <w:abstractNumId w:val="10"/>
  </w:num>
  <w:num w:numId="11" w16cid:durableId="810682058">
    <w:abstractNumId w:val="0"/>
  </w:num>
  <w:num w:numId="12" w16cid:durableId="641883102">
    <w:abstractNumId w:val="4"/>
  </w:num>
  <w:num w:numId="13" w16cid:durableId="1113326034">
    <w:abstractNumId w:val="15"/>
  </w:num>
  <w:num w:numId="14" w16cid:durableId="250704316">
    <w:abstractNumId w:val="1"/>
  </w:num>
  <w:num w:numId="15" w16cid:durableId="961808671">
    <w:abstractNumId w:val="13"/>
  </w:num>
  <w:num w:numId="16" w16cid:durableId="2104841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D"/>
    <w:rsid w:val="00000243"/>
    <w:rsid w:val="000078E6"/>
    <w:rsid w:val="00013AF0"/>
    <w:rsid w:val="00014512"/>
    <w:rsid w:val="00015E3E"/>
    <w:rsid w:val="0001630B"/>
    <w:rsid w:val="000170F4"/>
    <w:rsid w:val="00022816"/>
    <w:rsid w:val="000230DD"/>
    <w:rsid w:val="00023B88"/>
    <w:rsid w:val="0002408A"/>
    <w:rsid w:val="00024ACE"/>
    <w:rsid w:val="00025F0A"/>
    <w:rsid w:val="00027A8C"/>
    <w:rsid w:val="00027CA3"/>
    <w:rsid w:val="00030790"/>
    <w:rsid w:val="00031E34"/>
    <w:rsid w:val="00033B32"/>
    <w:rsid w:val="000351FF"/>
    <w:rsid w:val="000353C7"/>
    <w:rsid w:val="000356F8"/>
    <w:rsid w:val="00037A00"/>
    <w:rsid w:val="00037EDF"/>
    <w:rsid w:val="0004164B"/>
    <w:rsid w:val="00041EC6"/>
    <w:rsid w:val="00042A9D"/>
    <w:rsid w:val="00042B80"/>
    <w:rsid w:val="00053F9D"/>
    <w:rsid w:val="00063C40"/>
    <w:rsid w:val="00065774"/>
    <w:rsid w:val="00070AA1"/>
    <w:rsid w:val="00072BED"/>
    <w:rsid w:val="00080AAC"/>
    <w:rsid w:val="00081537"/>
    <w:rsid w:val="0008231E"/>
    <w:rsid w:val="00083299"/>
    <w:rsid w:val="00083715"/>
    <w:rsid w:val="0008486E"/>
    <w:rsid w:val="000861A8"/>
    <w:rsid w:val="0008654B"/>
    <w:rsid w:val="0008679D"/>
    <w:rsid w:val="00095CFC"/>
    <w:rsid w:val="000A0629"/>
    <w:rsid w:val="000A525C"/>
    <w:rsid w:val="000A6E31"/>
    <w:rsid w:val="000A7173"/>
    <w:rsid w:val="000A78C5"/>
    <w:rsid w:val="000B19F1"/>
    <w:rsid w:val="000B250F"/>
    <w:rsid w:val="000B5C20"/>
    <w:rsid w:val="000C3490"/>
    <w:rsid w:val="000C3A8B"/>
    <w:rsid w:val="000C43B7"/>
    <w:rsid w:val="000C7A40"/>
    <w:rsid w:val="000D5867"/>
    <w:rsid w:val="000D69F5"/>
    <w:rsid w:val="000D766D"/>
    <w:rsid w:val="000D7997"/>
    <w:rsid w:val="000E0EC7"/>
    <w:rsid w:val="000E27C6"/>
    <w:rsid w:val="000E3019"/>
    <w:rsid w:val="000E34C6"/>
    <w:rsid w:val="000E65B6"/>
    <w:rsid w:val="000F01CB"/>
    <w:rsid w:val="000F075B"/>
    <w:rsid w:val="000F0931"/>
    <w:rsid w:val="000F0CF9"/>
    <w:rsid w:val="000F3E31"/>
    <w:rsid w:val="000F5AFA"/>
    <w:rsid w:val="000F722B"/>
    <w:rsid w:val="000F7CE6"/>
    <w:rsid w:val="0010148A"/>
    <w:rsid w:val="00103683"/>
    <w:rsid w:val="00107BED"/>
    <w:rsid w:val="001110F8"/>
    <w:rsid w:val="00111580"/>
    <w:rsid w:val="00112F5E"/>
    <w:rsid w:val="0011356B"/>
    <w:rsid w:val="001149A7"/>
    <w:rsid w:val="00114A80"/>
    <w:rsid w:val="00114AB9"/>
    <w:rsid w:val="001163CF"/>
    <w:rsid w:val="00123A54"/>
    <w:rsid w:val="00123ADC"/>
    <w:rsid w:val="00126DD2"/>
    <w:rsid w:val="00131568"/>
    <w:rsid w:val="001316CA"/>
    <w:rsid w:val="00131CFF"/>
    <w:rsid w:val="00135E3E"/>
    <w:rsid w:val="00136C16"/>
    <w:rsid w:val="0014107C"/>
    <w:rsid w:val="00146020"/>
    <w:rsid w:val="0014607F"/>
    <w:rsid w:val="00147B43"/>
    <w:rsid w:val="001501C1"/>
    <w:rsid w:val="00157E65"/>
    <w:rsid w:val="0016284A"/>
    <w:rsid w:val="00166C98"/>
    <w:rsid w:val="00167D6D"/>
    <w:rsid w:val="00170765"/>
    <w:rsid w:val="00172F61"/>
    <w:rsid w:val="00174E32"/>
    <w:rsid w:val="00183660"/>
    <w:rsid w:val="00183CE9"/>
    <w:rsid w:val="00184C43"/>
    <w:rsid w:val="00186A71"/>
    <w:rsid w:val="001871C6"/>
    <w:rsid w:val="0019056F"/>
    <w:rsid w:val="00190D42"/>
    <w:rsid w:val="0019473B"/>
    <w:rsid w:val="001948C9"/>
    <w:rsid w:val="00195904"/>
    <w:rsid w:val="0019727C"/>
    <w:rsid w:val="00197507"/>
    <w:rsid w:val="001A05EF"/>
    <w:rsid w:val="001A0874"/>
    <w:rsid w:val="001A09DA"/>
    <w:rsid w:val="001A2A04"/>
    <w:rsid w:val="001A4E22"/>
    <w:rsid w:val="001A6EDE"/>
    <w:rsid w:val="001A7621"/>
    <w:rsid w:val="001A7B8A"/>
    <w:rsid w:val="001B1090"/>
    <w:rsid w:val="001B3206"/>
    <w:rsid w:val="001B3660"/>
    <w:rsid w:val="001B3985"/>
    <w:rsid w:val="001B3F0C"/>
    <w:rsid w:val="001B45BF"/>
    <w:rsid w:val="001B4CFF"/>
    <w:rsid w:val="001B53B3"/>
    <w:rsid w:val="001B5AF6"/>
    <w:rsid w:val="001B63D3"/>
    <w:rsid w:val="001B650B"/>
    <w:rsid w:val="001C6F54"/>
    <w:rsid w:val="001D1106"/>
    <w:rsid w:val="001D1162"/>
    <w:rsid w:val="001D225D"/>
    <w:rsid w:val="001D29A0"/>
    <w:rsid w:val="001D6039"/>
    <w:rsid w:val="001D72D6"/>
    <w:rsid w:val="001E03D7"/>
    <w:rsid w:val="001E65D1"/>
    <w:rsid w:val="001E6A61"/>
    <w:rsid w:val="001E713C"/>
    <w:rsid w:val="001F06B1"/>
    <w:rsid w:val="001F18FC"/>
    <w:rsid w:val="001F797C"/>
    <w:rsid w:val="001F7B9C"/>
    <w:rsid w:val="002005CE"/>
    <w:rsid w:val="00200837"/>
    <w:rsid w:val="002056B4"/>
    <w:rsid w:val="00206447"/>
    <w:rsid w:val="0020661B"/>
    <w:rsid w:val="00210182"/>
    <w:rsid w:val="0021059D"/>
    <w:rsid w:val="00214E21"/>
    <w:rsid w:val="00217FED"/>
    <w:rsid w:val="00224D40"/>
    <w:rsid w:val="00230E2C"/>
    <w:rsid w:val="00230F65"/>
    <w:rsid w:val="00236FD0"/>
    <w:rsid w:val="00242B69"/>
    <w:rsid w:val="00245E35"/>
    <w:rsid w:val="002472F4"/>
    <w:rsid w:val="00252E2D"/>
    <w:rsid w:val="00255800"/>
    <w:rsid w:val="00264F4B"/>
    <w:rsid w:val="00265170"/>
    <w:rsid w:val="00265E15"/>
    <w:rsid w:val="0027318B"/>
    <w:rsid w:val="00276632"/>
    <w:rsid w:val="00277899"/>
    <w:rsid w:val="0028760B"/>
    <w:rsid w:val="00287DFC"/>
    <w:rsid w:val="00290DF5"/>
    <w:rsid w:val="00292EC3"/>
    <w:rsid w:val="00293D33"/>
    <w:rsid w:val="0029671C"/>
    <w:rsid w:val="002A39F0"/>
    <w:rsid w:val="002A4195"/>
    <w:rsid w:val="002A510D"/>
    <w:rsid w:val="002A559B"/>
    <w:rsid w:val="002A63D3"/>
    <w:rsid w:val="002A7F61"/>
    <w:rsid w:val="002B2221"/>
    <w:rsid w:val="002B3DF5"/>
    <w:rsid w:val="002B4A85"/>
    <w:rsid w:val="002B5727"/>
    <w:rsid w:val="002B5CCF"/>
    <w:rsid w:val="002B5EEB"/>
    <w:rsid w:val="002B6395"/>
    <w:rsid w:val="002B7D04"/>
    <w:rsid w:val="002C20B2"/>
    <w:rsid w:val="002C268C"/>
    <w:rsid w:val="002C4F69"/>
    <w:rsid w:val="002C5368"/>
    <w:rsid w:val="002D01F7"/>
    <w:rsid w:val="002D4366"/>
    <w:rsid w:val="002D49E0"/>
    <w:rsid w:val="002D7F3D"/>
    <w:rsid w:val="002E36B1"/>
    <w:rsid w:val="002E3D51"/>
    <w:rsid w:val="002E7BDA"/>
    <w:rsid w:val="002F1DA5"/>
    <w:rsid w:val="002F1DAF"/>
    <w:rsid w:val="002F6D2F"/>
    <w:rsid w:val="002F79F1"/>
    <w:rsid w:val="003033E1"/>
    <w:rsid w:val="00304F62"/>
    <w:rsid w:val="003065AD"/>
    <w:rsid w:val="003120F4"/>
    <w:rsid w:val="00313798"/>
    <w:rsid w:val="00313C1D"/>
    <w:rsid w:val="00316E4C"/>
    <w:rsid w:val="00320EF2"/>
    <w:rsid w:val="00323E78"/>
    <w:rsid w:val="0032463C"/>
    <w:rsid w:val="0032699F"/>
    <w:rsid w:val="0033224F"/>
    <w:rsid w:val="00333417"/>
    <w:rsid w:val="003336FE"/>
    <w:rsid w:val="003360A4"/>
    <w:rsid w:val="003417B8"/>
    <w:rsid w:val="0034404F"/>
    <w:rsid w:val="0034448D"/>
    <w:rsid w:val="0034573D"/>
    <w:rsid w:val="0035097F"/>
    <w:rsid w:val="00352EBB"/>
    <w:rsid w:val="003548F3"/>
    <w:rsid w:val="00355553"/>
    <w:rsid w:val="003559CD"/>
    <w:rsid w:val="0036423D"/>
    <w:rsid w:val="00371866"/>
    <w:rsid w:val="00373E1D"/>
    <w:rsid w:val="0038355F"/>
    <w:rsid w:val="00383B64"/>
    <w:rsid w:val="0038499E"/>
    <w:rsid w:val="00385E66"/>
    <w:rsid w:val="00390CB9"/>
    <w:rsid w:val="003929E6"/>
    <w:rsid w:val="00392AFC"/>
    <w:rsid w:val="00393282"/>
    <w:rsid w:val="00397CBA"/>
    <w:rsid w:val="003A0261"/>
    <w:rsid w:val="003A1CA7"/>
    <w:rsid w:val="003A5739"/>
    <w:rsid w:val="003B1C2D"/>
    <w:rsid w:val="003B3D4C"/>
    <w:rsid w:val="003B4935"/>
    <w:rsid w:val="003B720B"/>
    <w:rsid w:val="003C044A"/>
    <w:rsid w:val="003C06D8"/>
    <w:rsid w:val="003C28B8"/>
    <w:rsid w:val="003C3AF0"/>
    <w:rsid w:val="003C43DE"/>
    <w:rsid w:val="003C542C"/>
    <w:rsid w:val="003C6A0A"/>
    <w:rsid w:val="003D0197"/>
    <w:rsid w:val="003D13A0"/>
    <w:rsid w:val="003D4735"/>
    <w:rsid w:val="003D6382"/>
    <w:rsid w:val="003D63A1"/>
    <w:rsid w:val="003D6809"/>
    <w:rsid w:val="003D77AD"/>
    <w:rsid w:val="003E3A1C"/>
    <w:rsid w:val="003E7CD8"/>
    <w:rsid w:val="003F0133"/>
    <w:rsid w:val="003F586A"/>
    <w:rsid w:val="003F6BDC"/>
    <w:rsid w:val="0040041D"/>
    <w:rsid w:val="00401551"/>
    <w:rsid w:val="0040157B"/>
    <w:rsid w:val="0040260D"/>
    <w:rsid w:val="0040741E"/>
    <w:rsid w:val="00407CD7"/>
    <w:rsid w:val="00410463"/>
    <w:rsid w:val="00410514"/>
    <w:rsid w:val="004113B1"/>
    <w:rsid w:val="00412297"/>
    <w:rsid w:val="00412B68"/>
    <w:rsid w:val="0042072B"/>
    <w:rsid w:val="0042152D"/>
    <w:rsid w:val="004223FD"/>
    <w:rsid w:val="00423E52"/>
    <w:rsid w:val="004243D8"/>
    <w:rsid w:val="004245E3"/>
    <w:rsid w:val="00424A03"/>
    <w:rsid w:val="0042658F"/>
    <w:rsid w:val="00426F33"/>
    <w:rsid w:val="0042772F"/>
    <w:rsid w:val="0043118D"/>
    <w:rsid w:val="004321DC"/>
    <w:rsid w:val="00432DD8"/>
    <w:rsid w:val="00432E2F"/>
    <w:rsid w:val="004345AF"/>
    <w:rsid w:val="0044457C"/>
    <w:rsid w:val="00446429"/>
    <w:rsid w:val="00447FA1"/>
    <w:rsid w:val="004502D1"/>
    <w:rsid w:val="0045145F"/>
    <w:rsid w:val="00453925"/>
    <w:rsid w:val="00455BED"/>
    <w:rsid w:val="00460ABF"/>
    <w:rsid w:val="00460AF9"/>
    <w:rsid w:val="0046174E"/>
    <w:rsid w:val="00462545"/>
    <w:rsid w:val="00463B10"/>
    <w:rsid w:val="00471486"/>
    <w:rsid w:val="00471905"/>
    <w:rsid w:val="00485514"/>
    <w:rsid w:val="00490525"/>
    <w:rsid w:val="00494335"/>
    <w:rsid w:val="00494491"/>
    <w:rsid w:val="004948EE"/>
    <w:rsid w:val="00496B26"/>
    <w:rsid w:val="004974D6"/>
    <w:rsid w:val="00497AB2"/>
    <w:rsid w:val="004A1163"/>
    <w:rsid w:val="004A297B"/>
    <w:rsid w:val="004A2F2F"/>
    <w:rsid w:val="004A7AA1"/>
    <w:rsid w:val="004C2609"/>
    <w:rsid w:val="004C3CC5"/>
    <w:rsid w:val="004D0C75"/>
    <w:rsid w:val="004D4A77"/>
    <w:rsid w:val="004D56D1"/>
    <w:rsid w:val="004D580A"/>
    <w:rsid w:val="004D5C01"/>
    <w:rsid w:val="004D7827"/>
    <w:rsid w:val="004E0C56"/>
    <w:rsid w:val="004E2CD2"/>
    <w:rsid w:val="004E3D0D"/>
    <w:rsid w:val="004E4AD6"/>
    <w:rsid w:val="004E5509"/>
    <w:rsid w:val="004E57B8"/>
    <w:rsid w:val="004E6C8E"/>
    <w:rsid w:val="004E6FBD"/>
    <w:rsid w:val="004F0AA7"/>
    <w:rsid w:val="004F1992"/>
    <w:rsid w:val="004F291D"/>
    <w:rsid w:val="005004AD"/>
    <w:rsid w:val="00501BC8"/>
    <w:rsid w:val="0050208B"/>
    <w:rsid w:val="0051151E"/>
    <w:rsid w:val="0051318C"/>
    <w:rsid w:val="005135C5"/>
    <w:rsid w:val="00514A4C"/>
    <w:rsid w:val="00515D41"/>
    <w:rsid w:val="00520F8D"/>
    <w:rsid w:val="00523ECA"/>
    <w:rsid w:val="005242EF"/>
    <w:rsid w:val="0052586D"/>
    <w:rsid w:val="005260E2"/>
    <w:rsid w:val="005273DD"/>
    <w:rsid w:val="00532428"/>
    <w:rsid w:val="00532D6D"/>
    <w:rsid w:val="00533935"/>
    <w:rsid w:val="00537DAA"/>
    <w:rsid w:val="00540E3C"/>
    <w:rsid w:val="0054126D"/>
    <w:rsid w:val="00544FD8"/>
    <w:rsid w:val="00545FF8"/>
    <w:rsid w:val="0054653F"/>
    <w:rsid w:val="005513CC"/>
    <w:rsid w:val="005529A4"/>
    <w:rsid w:val="00554543"/>
    <w:rsid w:val="00554DDF"/>
    <w:rsid w:val="005647A0"/>
    <w:rsid w:val="00565D91"/>
    <w:rsid w:val="00570C82"/>
    <w:rsid w:val="00571AF2"/>
    <w:rsid w:val="00573FCD"/>
    <w:rsid w:val="005760AA"/>
    <w:rsid w:val="00577650"/>
    <w:rsid w:val="00577F25"/>
    <w:rsid w:val="00581B4F"/>
    <w:rsid w:val="0058228E"/>
    <w:rsid w:val="00582915"/>
    <w:rsid w:val="0058720E"/>
    <w:rsid w:val="005A3412"/>
    <w:rsid w:val="005A4FE6"/>
    <w:rsid w:val="005A5595"/>
    <w:rsid w:val="005A65F1"/>
    <w:rsid w:val="005B09CD"/>
    <w:rsid w:val="005B4391"/>
    <w:rsid w:val="005B5318"/>
    <w:rsid w:val="005B631E"/>
    <w:rsid w:val="005C37F2"/>
    <w:rsid w:val="005C5F96"/>
    <w:rsid w:val="005D2007"/>
    <w:rsid w:val="005D2128"/>
    <w:rsid w:val="005D4DA8"/>
    <w:rsid w:val="005D5F76"/>
    <w:rsid w:val="005D6865"/>
    <w:rsid w:val="005D6E32"/>
    <w:rsid w:val="005D7C8C"/>
    <w:rsid w:val="005E0777"/>
    <w:rsid w:val="005E1BF5"/>
    <w:rsid w:val="005E2895"/>
    <w:rsid w:val="005E6A70"/>
    <w:rsid w:val="005F0277"/>
    <w:rsid w:val="005F5CC1"/>
    <w:rsid w:val="005F5F9E"/>
    <w:rsid w:val="005F6797"/>
    <w:rsid w:val="0060126E"/>
    <w:rsid w:val="00601580"/>
    <w:rsid w:val="0060613D"/>
    <w:rsid w:val="00606BB9"/>
    <w:rsid w:val="006079C0"/>
    <w:rsid w:val="00607CFB"/>
    <w:rsid w:val="006109E1"/>
    <w:rsid w:val="00616E09"/>
    <w:rsid w:val="00617CF5"/>
    <w:rsid w:val="00623622"/>
    <w:rsid w:val="00623862"/>
    <w:rsid w:val="00624E09"/>
    <w:rsid w:val="00626417"/>
    <w:rsid w:val="00627D09"/>
    <w:rsid w:val="00627EBD"/>
    <w:rsid w:val="006360C8"/>
    <w:rsid w:val="0063651D"/>
    <w:rsid w:val="00640C6A"/>
    <w:rsid w:val="00642DCE"/>
    <w:rsid w:val="00645CEF"/>
    <w:rsid w:val="00646869"/>
    <w:rsid w:val="00647857"/>
    <w:rsid w:val="0065142F"/>
    <w:rsid w:val="0065380F"/>
    <w:rsid w:val="006552BE"/>
    <w:rsid w:val="00655C37"/>
    <w:rsid w:val="006571B5"/>
    <w:rsid w:val="00657BF2"/>
    <w:rsid w:val="00663EBA"/>
    <w:rsid w:val="00666258"/>
    <w:rsid w:val="0067069A"/>
    <w:rsid w:val="00672163"/>
    <w:rsid w:val="00673EBE"/>
    <w:rsid w:val="00675EBD"/>
    <w:rsid w:val="00684369"/>
    <w:rsid w:val="006852F9"/>
    <w:rsid w:val="0068784B"/>
    <w:rsid w:val="006932FF"/>
    <w:rsid w:val="00697C17"/>
    <w:rsid w:val="006A2E75"/>
    <w:rsid w:val="006A383E"/>
    <w:rsid w:val="006A4113"/>
    <w:rsid w:val="006A72A4"/>
    <w:rsid w:val="006A7617"/>
    <w:rsid w:val="006B07C1"/>
    <w:rsid w:val="006B195C"/>
    <w:rsid w:val="006B28B1"/>
    <w:rsid w:val="006B323A"/>
    <w:rsid w:val="006B362B"/>
    <w:rsid w:val="006B61C8"/>
    <w:rsid w:val="006C1008"/>
    <w:rsid w:val="006C11CA"/>
    <w:rsid w:val="006C1433"/>
    <w:rsid w:val="006C1F5A"/>
    <w:rsid w:val="006C449A"/>
    <w:rsid w:val="006C495A"/>
    <w:rsid w:val="006C4DB2"/>
    <w:rsid w:val="006C588F"/>
    <w:rsid w:val="006C6767"/>
    <w:rsid w:val="006D0559"/>
    <w:rsid w:val="006E39AB"/>
    <w:rsid w:val="006E40FC"/>
    <w:rsid w:val="006E5FF9"/>
    <w:rsid w:val="006E697C"/>
    <w:rsid w:val="006F0B3C"/>
    <w:rsid w:val="006F107A"/>
    <w:rsid w:val="006F185F"/>
    <w:rsid w:val="006F3D2F"/>
    <w:rsid w:val="006F5DBD"/>
    <w:rsid w:val="006F5EC6"/>
    <w:rsid w:val="006F6067"/>
    <w:rsid w:val="00701D9C"/>
    <w:rsid w:val="007036A7"/>
    <w:rsid w:val="00703E65"/>
    <w:rsid w:val="007043B1"/>
    <w:rsid w:val="00704E57"/>
    <w:rsid w:val="007055EA"/>
    <w:rsid w:val="0070572E"/>
    <w:rsid w:val="00705B63"/>
    <w:rsid w:val="00706066"/>
    <w:rsid w:val="00707DD9"/>
    <w:rsid w:val="0071366F"/>
    <w:rsid w:val="00720B15"/>
    <w:rsid w:val="00720B2A"/>
    <w:rsid w:val="007257F2"/>
    <w:rsid w:val="00725B6C"/>
    <w:rsid w:val="00726C66"/>
    <w:rsid w:val="00731926"/>
    <w:rsid w:val="00733B1A"/>
    <w:rsid w:val="0073577B"/>
    <w:rsid w:val="007366EE"/>
    <w:rsid w:val="007375C3"/>
    <w:rsid w:val="00740560"/>
    <w:rsid w:val="00742B23"/>
    <w:rsid w:val="00745753"/>
    <w:rsid w:val="00756771"/>
    <w:rsid w:val="00757F51"/>
    <w:rsid w:val="0076061F"/>
    <w:rsid w:val="00761556"/>
    <w:rsid w:val="00764785"/>
    <w:rsid w:val="00764BC0"/>
    <w:rsid w:val="00771058"/>
    <w:rsid w:val="007763C2"/>
    <w:rsid w:val="00790A8C"/>
    <w:rsid w:val="00791200"/>
    <w:rsid w:val="0079120D"/>
    <w:rsid w:val="00791D81"/>
    <w:rsid w:val="007922D5"/>
    <w:rsid w:val="007967A2"/>
    <w:rsid w:val="00796FE4"/>
    <w:rsid w:val="007A07E4"/>
    <w:rsid w:val="007A0F6F"/>
    <w:rsid w:val="007A224B"/>
    <w:rsid w:val="007A2A56"/>
    <w:rsid w:val="007A7D51"/>
    <w:rsid w:val="007B0AA9"/>
    <w:rsid w:val="007B3D51"/>
    <w:rsid w:val="007B626B"/>
    <w:rsid w:val="007C19CB"/>
    <w:rsid w:val="007C36F9"/>
    <w:rsid w:val="007C732D"/>
    <w:rsid w:val="007D069E"/>
    <w:rsid w:val="007D1016"/>
    <w:rsid w:val="007D1867"/>
    <w:rsid w:val="007D1F29"/>
    <w:rsid w:val="007D55CA"/>
    <w:rsid w:val="007D6DEC"/>
    <w:rsid w:val="007D717D"/>
    <w:rsid w:val="007E2AB1"/>
    <w:rsid w:val="007E2BA1"/>
    <w:rsid w:val="007E349D"/>
    <w:rsid w:val="007E3827"/>
    <w:rsid w:val="007E3A12"/>
    <w:rsid w:val="007E5418"/>
    <w:rsid w:val="007F14DC"/>
    <w:rsid w:val="007F205B"/>
    <w:rsid w:val="007F468B"/>
    <w:rsid w:val="007F685A"/>
    <w:rsid w:val="007F6ABD"/>
    <w:rsid w:val="0080430A"/>
    <w:rsid w:val="00806556"/>
    <w:rsid w:val="00806A80"/>
    <w:rsid w:val="00810F02"/>
    <w:rsid w:val="008113A1"/>
    <w:rsid w:val="00813DBB"/>
    <w:rsid w:val="00814D2A"/>
    <w:rsid w:val="00816612"/>
    <w:rsid w:val="00821489"/>
    <w:rsid w:val="0082186D"/>
    <w:rsid w:val="0082398B"/>
    <w:rsid w:val="00825FBF"/>
    <w:rsid w:val="00827E12"/>
    <w:rsid w:val="0083075D"/>
    <w:rsid w:val="00832670"/>
    <w:rsid w:val="00832FF2"/>
    <w:rsid w:val="00833264"/>
    <w:rsid w:val="008366D6"/>
    <w:rsid w:val="00840E84"/>
    <w:rsid w:val="00845122"/>
    <w:rsid w:val="0084627A"/>
    <w:rsid w:val="00846BA2"/>
    <w:rsid w:val="00847C0E"/>
    <w:rsid w:val="00847F0D"/>
    <w:rsid w:val="00851AA9"/>
    <w:rsid w:val="00852ACD"/>
    <w:rsid w:val="0085325F"/>
    <w:rsid w:val="00853E1B"/>
    <w:rsid w:val="00856518"/>
    <w:rsid w:val="0085761D"/>
    <w:rsid w:val="008637F5"/>
    <w:rsid w:val="00865051"/>
    <w:rsid w:val="008650B0"/>
    <w:rsid w:val="00866C7B"/>
    <w:rsid w:val="0086730B"/>
    <w:rsid w:val="00867825"/>
    <w:rsid w:val="00867855"/>
    <w:rsid w:val="0087016E"/>
    <w:rsid w:val="00874C50"/>
    <w:rsid w:val="008755E0"/>
    <w:rsid w:val="008808E7"/>
    <w:rsid w:val="008845EC"/>
    <w:rsid w:val="0089086A"/>
    <w:rsid w:val="0089157C"/>
    <w:rsid w:val="00893F49"/>
    <w:rsid w:val="0089751B"/>
    <w:rsid w:val="008A077C"/>
    <w:rsid w:val="008A0DA3"/>
    <w:rsid w:val="008A40B9"/>
    <w:rsid w:val="008A44DA"/>
    <w:rsid w:val="008A6A61"/>
    <w:rsid w:val="008A709D"/>
    <w:rsid w:val="008A7D81"/>
    <w:rsid w:val="008B14A0"/>
    <w:rsid w:val="008B1FB1"/>
    <w:rsid w:val="008B3D64"/>
    <w:rsid w:val="008B590D"/>
    <w:rsid w:val="008B5D9C"/>
    <w:rsid w:val="008B6444"/>
    <w:rsid w:val="008B7E69"/>
    <w:rsid w:val="008C0D71"/>
    <w:rsid w:val="008C47F9"/>
    <w:rsid w:val="008C62F4"/>
    <w:rsid w:val="008C64F9"/>
    <w:rsid w:val="008C72FD"/>
    <w:rsid w:val="008D0687"/>
    <w:rsid w:val="008D215C"/>
    <w:rsid w:val="008D47FE"/>
    <w:rsid w:val="008E020E"/>
    <w:rsid w:val="008E2B3D"/>
    <w:rsid w:val="008E56E6"/>
    <w:rsid w:val="008E6E94"/>
    <w:rsid w:val="008F2D74"/>
    <w:rsid w:val="008F32CF"/>
    <w:rsid w:val="009104C2"/>
    <w:rsid w:val="0091615A"/>
    <w:rsid w:val="0091635A"/>
    <w:rsid w:val="0091723A"/>
    <w:rsid w:val="00921DC2"/>
    <w:rsid w:val="009232DA"/>
    <w:rsid w:val="0092430F"/>
    <w:rsid w:val="00925FCE"/>
    <w:rsid w:val="0092622F"/>
    <w:rsid w:val="009267EC"/>
    <w:rsid w:val="00931090"/>
    <w:rsid w:val="00931DF6"/>
    <w:rsid w:val="00941A7A"/>
    <w:rsid w:val="0094279D"/>
    <w:rsid w:val="009430C9"/>
    <w:rsid w:val="009434A2"/>
    <w:rsid w:val="009443A2"/>
    <w:rsid w:val="00947BE5"/>
    <w:rsid w:val="00950A9E"/>
    <w:rsid w:val="009522CF"/>
    <w:rsid w:val="009534F1"/>
    <w:rsid w:val="00954634"/>
    <w:rsid w:val="00961507"/>
    <w:rsid w:val="00962BC9"/>
    <w:rsid w:val="00963A36"/>
    <w:rsid w:val="00965D22"/>
    <w:rsid w:val="009679C0"/>
    <w:rsid w:val="00971D9E"/>
    <w:rsid w:val="00971DAC"/>
    <w:rsid w:val="0097430D"/>
    <w:rsid w:val="00974596"/>
    <w:rsid w:val="00977E8E"/>
    <w:rsid w:val="0098048C"/>
    <w:rsid w:val="00980832"/>
    <w:rsid w:val="009818B5"/>
    <w:rsid w:val="00986901"/>
    <w:rsid w:val="00990385"/>
    <w:rsid w:val="00993BFF"/>
    <w:rsid w:val="00995108"/>
    <w:rsid w:val="00997077"/>
    <w:rsid w:val="0099797B"/>
    <w:rsid w:val="009A04F8"/>
    <w:rsid w:val="009A2EC9"/>
    <w:rsid w:val="009A7924"/>
    <w:rsid w:val="009A7D43"/>
    <w:rsid w:val="009B3581"/>
    <w:rsid w:val="009B3FFD"/>
    <w:rsid w:val="009B42B0"/>
    <w:rsid w:val="009B66E7"/>
    <w:rsid w:val="009B7DE5"/>
    <w:rsid w:val="009C6C94"/>
    <w:rsid w:val="009D217A"/>
    <w:rsid w:val="009D3EFF"/>
    <w:rsid w:val="009E03D9"/>
    <w:rsid w:val="009E10B4"/>
    <w:rsid w:val="009E1C82"/>
    <w:rsid w:val="009E4313"/>
    <w:rsid w:val="009E499A"/>
    <w:rsid w:val="009E5673"/>
    <w:rsid w:val="009E655E"/>
    <w:rsid w:val="009F0105"/>
    <w:rsid w:val="009F1184"/>
    <w:rsid w:val="009F2467"/>
    <w:rsid w:val="009F2504"/>
    <w:rsid w:val="009F3D1D"/>
    <w:rsid w:val="009F434C"/>
    <w:rsid w:val="009F4D48"/>
    <w:rsid w:val="009F635A"/>
    <w:rsid w:val="00A056F2"/>
    <w:rsid w:val="00A05A05"/>
    <w:rsid w:val="00A078DD"/>
    <w:rsid w:val="00A10484"/>
    <w:rsid w:val="00A11AB9"/>
    <w:rsid w:val="00A12319"/>
    <w:rsid w:val="00A14E02"/>
    <w:rsid w:val="00A15403"/>
    <w:rsid w:val="00A15A9E"/>
    <w:rsid w:val="00A16CA2"/>
    <w:rsid w:val="00A20E99"/>
    <w:rsid w:val="00A20F28"/>
    <w:rsid w:val="00A2128D"/>
    <w:rsid w:val="00A2379C"/>
    <w:rsid w:val="00A26121"/>
    <w:rsid w:val="00A27A3C"/>
    <w:rsid w:val="00A27B7D"/>
    <w:rsid w:val="00A31B3D"/>
    <w:rsid w:val="00A35888"/>
    <w:rsid w:val="00A41D16"/>
    <w:rsid w:val="00A41FE5"/>
    <w:rsid w:val="00A42367"/>
    <w:rsid w:val="00A46867"/>
    <w:rsid w:val="00A50DF2"/>
    <w:rsid w:val="00A522C7"/>
    <w:rsid w:val="00A529D2"/>
    <w:rsid w:val="00A53279"/>
    <w:rsid w:val="00A534BB"/>
    <w:rsid w:val="00A563DF"/>
    <w:rsid w:val="00A605C2"/>
    <w:rsid w:val="00A619B4"/>
    <w:rsid w:val="00A6353D"/>
    <w:rsid w:val="00A63E3C"/>
    <w:rsid w:val="00A64AA1"/>
    <w:rsid w:val="00A64F2F"/>
    <w:rsid w:val="00A651AB"/>
    <w:rsid w:val="00A65D53"/>
    <w:rsid w:val="00A75C10"/>
    <w:rsid w:val="00A766D2"/>
    <w:rsid w:val="00A8376B"/>
    <w:rsid w:val="00A84240"/>
    <w:rsid w:val="00A855C7"/>
    <w:rsid w:val="00A85839"/>
    <w:rsid w:val="00A858CF"/>
    <w:rsid w:val="00A90820"/>
    <w:rsid w:val="00A94257"/>
    <w:rsid w:val="00A9492E"/>
    <w:rsid w:val="00A9597D"/>
    <w:rsid w:val="00A95D66"/>
    <w:rsid w:val="00A964ED"/>
    <w:rsid w:val="00A96FA4"/>
    <w:rsid w:val="00AA06E8"/>
    <w:rsid w:val="00AA0A33"/>
    <w:rsid w:val="00AA1FAC"/>
    <w:rsid w:val="00AA2FE3"/>
    <w:rsid w:val="00AA3ECD"/>
    <w:rsid w:val="00AA4BBE"/>
    <w:rsid w:val="00AA5125"/>
    <w:rsid w:val="00AA74F9"/>
    <w:rsid w:val="00AB277D"/>
    <w:rsid w:val="00AB48DB"/>
    <w:rsid w:val="00AB705F"/>
    <w:rsid w:val="00AB7B51"/>
    <w:rsid w:val="00AC0601"/>
    <w:rsid w:val="00AC1E8F"/>
    <w:rsid w:val="00AC2010"/>
    <w:rsid w:val="00AC22C2"/>
    <w:rsid w:val="00AC3BA3"/>
    <w:rsid w:val="00AC49D5"/>
    <w:rsid w:val="00AC55CF"/>
    <w:rsid w:val="00AC7616"/>
    <w:rsid w:val="00AD0391"/>
    <w:rsid w:val="00AD15DF"/>
    <w:rsid w:val="00AD1A83"/>
    <w:rsid w:val="00AD2AD5"/>
    <w:rsid w:val="00AD3687"/>
    <w:rsid w:val="00AD58DD"/>
    <w:rsid w:val="00AD5E87"/>
    <w:rsid w:val="00AD6396"/>
    <w:rsid w:val="00AE543D"/>
    <w:rsid w:val="00AE7D88"/>
    <w:rsid w:val="00AF0C00"/>
    <w:rsid w:val="00AF163A"/>
    <w:rsid w:val="00AF3666"/>
    <w:rsid w:val="00AF3DD3"/>
    <w:rsid w:val="00AF4421"/>
    <w:rsid w:val="00AF5F52"/>
    <w:rsid w:val="00B01344"/>
    <w:rsid w:val="00B01E67"/>
    <w:rsid w:val="00B0614C"/>
    <w:rsid w:val="00B06817"/>
    <w:rsid w:val="00B10418"/>
    <w:rsid w:val="00B11917"/>
    <w:rsid w:val="00B14534"/>
    <w:rsid w:val="00B16A64"/>
    <w:rsid w:val="00B21885"/>
    <w:rsid w:val="00B21966"/>
    <w:rsid w:val="00B22D77"/>
    <w:rsid w:val="00B24A1C"/>
    <w:rsid w:val="00B24F9B"/>
    <w:rsid w:val="00B2687B"/>
    <w:rsid w:val="00B271FB"/>
    <w:rsid w:val="00B30651"/>
    <w:rsid w:val="00B32760"/>
    <w:rsid w:val="00B32F87"/>
    <w:rsid w:val="00B3383A"/>
    <w:rsid w:val="00B35E78"/>
    <w:rsid w:val="00B37A9C"/>
    <w:rsid w:val="00B37D56"/>
    <w:rsid w:val="00B416E7"/>
    <w:rsid w:val="00B460EC"/>
    <w:rsid w:val="00B52551"/>
    <w:rsid w:val="00B525B9"/>
    <w:rsid w:val="00B5422B"/>
    <w:rsid w:val="00B55A7F"/>
    <w:rsid w:val="00B56E3D"/>
    <w:rsid w:val="00B62B16"/>
    <w:rsid w:val="00B6466C"/>
    <w:rsid w:val="00B64E4B"/>
    <w:rsid w:val="00B66219"/>
    <w:rsid w:val="00B74D14"/>
    <w:rsid w:val="00B75E6F"/>
    <w:rsid w:val="00B775DF"/>
    <w:rsid w:val="00B80059"/>
    <w:rsid w:val="00B86EEA"/>
    <w:rsid w:val="00B9066F"/>
    <w:rsid w:val="00B91DBD"/>
    <w:rsid w:val="00B938D0"/>
    <w:rsid w:val="00B966E9"/>
    <w:rsid w:val="00BA07D5"/>
    <w:rsid w:val="00BA2FA5"/>
    <w:rsid w:val="00BA6189"/>
    <w:rsid w:val="00BA7767"/>
    <w:rsid w:val="00BB7A10"/>
    <w:rsid w:val="00BB7A82"/>
    <w:rsid w:val="00BC0BAD"/>
    <w:rsid w:val="00BC2CBE"/>
    <w:rsid w:val="00BC6CD8"/>
    <w:rsid w:val="00BC7E42"/>
    <w:rsid w:val="00BD3562"/>
    <w:rsid w:val="00BE238A"/>
    <w:rsid w:val="00BE4D7C"/>
    <w:rsid w:val="00BE4E0A"/>
    <w:rsid w:val="00BE5BAC"/>
    <w:rsid w:val="00BE5C34"/>
    <w:rsid w:val="00BE60DD"/>
    <w:rsid w:val="00C00B80"/>
    <w:rsid w:val="00C02C88"/>
    <w:rsid w:val="00C02E89"/>
    <w:rsid w:val="00C03A30"/>
    <w:rsid w:val="00C0694A"/>
    <w:rsid w:val="00C10313"/>
    <w:rsid w:val="00C10DAA"/>
    <w:rsid w:val="00C11C5F"/>
    <w:rsid w:val="00C13F46"/>
    <w:rsid w:val="00C15F98"/>
    <w:rsid w:val="00C22BB7"/>
    <w:rsid w:val="00C23375"/>
    <w:rsid w:val="00C27E48"/>
    <w:rsid w:val="00C31254"/>
    <w:rsid w:val="00C33ABF"/>
    <w:rsid w:val="00C34E92"/>
    <w:rsid w:val="00C34FBA"/>
    <w:rsid w:val="00C368AE"/>
    <w:rsid w:val="00C37381"/>
    <w:rsid w:val="00C46E13"/>
    <w:rsid w:val="00C51525"/>
    <w:rsid w:val="00C547F4"/>
    <w:rsid w:val="00C60415"/>
    <w:rsid w:val="00C730A7"/>
    <w:rsid w:val="00C738CE"/>
    <w:rsid w:val="00C743E3"/>
    <w:rsid w:val="00C75810"/>
    <w:rsid w:val="00C775A9"/>
    <w:rsid w:val="00C77C6F"/>
    <w:rsid w:val="00C81FC6"/>
    <w:rsid w:val="00C81FCD"/>
    <w:rsid w:val="00C85757"/>
    <w:rsid w:val="00C86F46"/>
    <w:rsid w:val="00C87374"/>
    <w:rsid w:val="00C9024E"/>
    <w:rsid w:val="00C90F66"/>
    <w:rsid w:val="00C91317"/>
    <w:rsid w:val="00C93846"/>
    <w:rsid w:val="00C97DCE"/>
    <w:rsid w:val="00CA4830"/>
    <w:rsid w:val="00CB2065"/>
    <w:rsid w:val="00CB2157"/>
    <w:rsid w:val="00CB2202"/>
    <w:rsid w:val="00CB237A"/>
    <w:rsid w:val="00CB27E1"/>
    <w:rsid w:val="00CB3052"/>
    <w:rsid w:val="00CB4E6E"/>
    <w:rsid w:val="00CC2009"/>
    <w:rsid w:val="00CC435D"/>
    <w:rsid w:val="00CD48A8"/>
    <w:rsid w:val="00CD78B2"/>
    <w:rsid w:val="00CE10F8"/>
    <w:rsid w:val="00CE5B06"/>
    <w:rsid w:val="00CE6F0F"/>
    <w:rsid w:val="00CE7E05"/>
    <w:rsid w:val="00CF0494"/>
    <w:rsid w:val="00CF07C9"/>
    <w:rsid w:val="00CF09E2"/>
    <w:rsid w:val="00CF23BB"/>
    <w:rsid w:val="00CF2F61"/>
    <w:rsid w:val="00CF411F"/>
    <w:rsid w:val="00CF43C9"/>
    <w:rsid w:val="00CF6B49"/>
    <w:rsid w:val="00D00003"/>
    <w:rsid w:val="00D014F4"/>
    <w:rsid w:val="00D03391"/>
    <w:rsid w:val="00D03E34"/>
    <w:rsid w:val="00D066AA"/>
    <w:rsid w:val="00D079DB"/>
    <w:rsid w:val="00D112A8"/>
    <w:rsid w:val="00D12BB1"/>
    <w:rsid w:val="00D210DD"/>
    <w:rsid w:val="00D21361"/>
    <w:rsid w:val="00D2275B"/>
    <w:rsid w:val="00D22A8A"/>
    <w:rsid w:val="00D27A3A"/>
    <w:rsid w:val="00D30656"/>
    <w:rsid w:val="00D32EB7"/>
    <w:rsid w:val="00D32ED5"/>
    <w:rsid w:val="00D332FB"/>
    <w:rsid w:val="00D34319"/>
    <w:rsid w:val="00D43472"/>
    <w:rsid w:val="00D45084"/>
    <w:rsid w:val="00D45CD7"/>
    <w:rsid w:val="00D464D5"/>
    <w:rsid w:val="00D46A4D"/>
    <w:rsid w:val="00D46CC8"/>
    <w:rsid w:val="00D471B2"/>
    <w:rsid w:val="00D5026F"/>
    <w:rsid w:val="00D50481"/>
    <w:rsid w:val="00D51BB3"/>
    <w:rsid w:val="00D51FD9"/>
    <w:rsid w:val="00D6164B"/>
    <w:rsid w:val="00D62700"/>
    <w:rsid w:val="00D650BF"/>
    <w:rsid w:val="00D665D5"/>
    <w:rsid w:val="00D673F6"/>
    <w:rsid w:val="00D7105F"/>
    <w:rsid w:val="00D743E8"/>
    <w:rsid w:val="00D7570F"/>
    <w:rsid w:val="00D76EA0"/>
    <w:rsid w:val="00D7758E"/>
    <w:rsid w:val="00D80F58"/>
    <w:rsid w:val="00D83A19"/>
    <w:rsid w:val="00D8403A"/>
    <w:rsid w:val="00D8457F"/>
    <w:rsid w:val="00D85588"/>
    <w:rsid w:val="00D87D5C"/>
    <w:rsid w:val="00D87FA0"/>
    <w:rsid w:val="00D90AA7"/>
    <w:rsid w:val="00D9105C"/>
    <w:rsid w:val="00D928C4"/>
    <w:rsid w:val="00D9590B"/>
    <w:rsid w:val="00DA0AFE"/>
    <w:rsid w:val="00DA4811"/>
    <w:rsid w:val="00DB2D5F"/>
    <w:rsid w:val="00DB327A"/>
    <w:rsid w:val="00DB39B9"/>
    <w:rsid w:val="00DB71D1"/>
    <w:rsid w:val="00DB794E"/>
    <w:rsid w:val="00DB7EEC"/>
    <w:rsid w:val="00DC087F"/>
    <w:rsid w:val="00DC10B0"/>
    <w:rsid w:val="00DC11B1"/>
    <w:rsid w:val="00DC12FE"/>
    <w:rsid w:val="00DC1A26"/>
    <w:rsid w:val="00DC31CB"/>
    <w:rsid w:val="00DC5ABC"/>
    <w:rsid w:val="00DD087D"/>
    <w:rsid w:val="00DD139D"/>
    <w:rsid w:val="00DD1987"/>
    <w:rsid w:val="00DD1B37"/>
    <w:rsid w:val="00DD4028"/>
    <w:rsid w:val="00DE066E"/>
    <w:rsid w:val="00DE0D33"/>
    <w:rsid w:val="00DE482A"/>
    <w:rsid w:val="00DE665C"/>
    <w:rsid w:val="00DE66E8"/>
    <w:rsid w:val="00DF0E2E"/>
    <w:rsid w:val="00DF148B"/>
    <w:rsid w:val="00DF5368"/>
    <w:rsid w:val="00DF56BF"/>
    <w:rsid w:val="00DF6091"/>
    <w:rsid w:val="00DF7066"/>
    <w:rsid w:val="00E02413"/>
    <w:rsid w:val="00E039F0"/>
    <w:rsid w:val="00E047F8"/>
    <w:rsid w:val="00E1158F"/>
    <w:rsid w:val="00E17479"/>
    <w:rsid w:val="00E1788E"/>
    <w:rsid w:val="00E2012C"/>
    <w:rsid w:val="00E208BA"/>
    <w:rsid w:val="00E20E71"/>
    <w:rsid w:val="00E2197E"/>
    <w:rsid w:val="00E22E72"/>
    <w:rsid w:val="00E3077A"/>
    <w:rsid w:val="00E34AC4"/>
    <w:rsid w:val="00E358EB"/>
    <w:rsid w:val="00E37E80"/>
    <w:rsid w:val="00E37F35"/>
    <w:rsid w:val="00E403E5"/>
    <w:rsid w:val="00E40F97"/>
    <w:rsid w:val="00E420EF"/>
    <w:rsid w:val="00E44BF6"/>
    <w:rsid w:val="00E47970"/>
    <w:rsid w:val="00E52A05"/>
    <w:rsid w:val="00E53B11"/>
    <w:rsid w:val="00E53FD9"/>
    <w:rsid w:val="00E54E8F"/>
    <w:rsid w:val="00E5657B"/>
    <w:rsid w:val="00E6117D"/>
    <w:rsid w:val="00E61B08"/>
    <w:rsid w:val="00E6364A"/>
    <w:rsid w:val="00E63760"/>
    <w:rsid w:val="00E64954"/>
    <w:rsid w:val="00E64EB7"/>
    <w:rsid w:val="00E7076C"/>
    <w:rsid w:val="00E7512D"/>
    <w:rsid w:val="00E75804"/>
    <w:rsid w:val="00E7618B"/>
    <w:rsid w:val="00E76DFA"/>
    <w:rsid w:val="00E77F9D"/>
    <w:rsid w:val="00E80F33"/>
    <w:rsid w:val="00E829AA"/>
    <w:rsid w:val="00E83041"/>
    <w:rsid w:val="00E831CE"/>
    <w:rsid w:val="00E8478B"/>
    <w:rsid w:val="00E84EB1"/>
    <w:rsid w:val="00E9101F"/>
    <w:rsid w:val="00E92EEE"/>
    <w:rsid w:val="00E9302C"/>
    <w:rsid w:val="00E95321"/>
    <w:rsid w:val="00E95376"/>
    <w:rsid w:val="00E95B3E"/>
    <w:rsid w:val="00E96BD4"/>
    <w:rsid w:val="00EA082E"/>
    <w:rsid w:val="00EA121C"/>
    <w:rsid w:val="00EA2DCA"/>
    <w:rsid w:val="00EA45C2"/>
    <w:rsid w:val="00EA75D1"/>
    <w:rsid w:val="00EA7999"/>
    <w:rsid w:val="00EB2E19"/>
    <w:rsid w:val="00EC3488"/>
    <w:rsid w:val="00EC3FDA"/>
    <w:rsid w:val="00EC68F7"/>
    <w:rsid w:val="00ED355D"/>
    <w:rsid w:val="00EE311C"/>
    <w:rsid w:val="00EE4F17"/>
    <w:rsid w:val="00EF4565"/>
    <w:rsid w:val="00EF4A42"/>
    <w:rsid w:val="00EF58BE"/>
    <w:rsid w:val="00EF7F32"/>
    <w:rsid w:val="00F020A6"/>
    <w:rsid w:val="00F02E82"/>
    <w:rsid w:val="00F03F36"/>
    <w:rsid w:val="00F044F1"/>
    <w:rsid w:val="00F04778"/>
    <w:rsid w:val="00F06900"/>
    <w:rsid w:val="00F07D1D"/>
    <w:rsid w:val="00F10867"/>
    <w:rsid w:val="00F13F6A"/>
    <w:rsid w:val="00F16D83"/>
    <w:rsid w:val="00F17F2F"/>
    <w:rsid w:val="00F256D3"/>
    <w:rsid w:val="00F27854"/>
    <w:rsid w:val="00F30558"/>
    <w:rsid w:val="00F3065A"/>
    <w:rsid w:val="00F35D16"/>
    <w:rsid w:val="00F37053"/>
    <w:rsid w:val="00F42178"/>
    <w:rsid w:val="00F433CA"/>
    <w:rsid w:val="00F4347C"/>
    <w:rsid w:val="00F437FB"/>
    <w:rsid w:val="00F43E95"/>
    <w:rsid w:val="00F454F2"/>
    <w:rsid w:val="00F54F5D"/>
    <w:rsid w:val="00F5777B"/>
    <w:rsid w:val="00F57AE0"/>
    <w:rsid w:val="00F6241B"/>
    <w:rsid w:val="00F63B47"/>
    <w:rsid w:val="00F63DC9"/>
    <w:rsid w:val="00F7194C"/>
    <w:rsid w:val="00F77491"/>
    <w:rsid w:val="00F80677"/>
    <w:rsid w:val="00F834EC"/>
    <w:rsid w:val="00F85264"/>
    <w:rsid w:val="00F85AD2"/>
    <w:rsid w:val="00F86626"/>
    <w:rsid w:val="00F86945"/>
    <w:rsid w:val="00F86D29"/>
    <w:rsid w:val="00F90E42"/>
    <w:rsid w:val="00F91DF4"/>
    <w:rsid w:val="00F93B39"/>
    <w:rsid w:val="00FA1539"/>
    <w:rsid w:val="00FA52D0"/>
    <w:rsid w:val="00FA6A4A"/>
    <w:rsid w:val="00FA6DE7"/>
    <w:rsid w:val="00FB16DE"/>
    <w:rsid w:val="00FB1BDE"/>
    <w:rsid w:val="00FB344E"/>
    <w:rsid w:val="00FB56C7"/>
    <w:rsid w:val="00FB60BC"/>
    <w:rsid w:val="00FB66EC"/>
    <w:rsid w:val="00FC312C"/>
    <w:rsid w:val="00FC591F"/>
    <w:rsid w:val="00FD02EF"/>
    <w:rsid w:val="00FD198A"/>
    <w:rsid w:val="00FD2318"/>
    <w:rsid w:val="00FD47BA"/>
    <w:rsid w:val="00FD6C3E"/>
    <w:rsid w:val="00FE25E4"/>
    <w:rsid w:val="00FE5FBF"/>
    <w:rsid w:val="00FE7377"/>
    <w:rsid w:val="00FE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9DF7"/>
  <w15:chartTrackingRefBased/>
  <w15:docId w15:val="{4CDD64E5-7441-4505-A592-D273AEA4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3D"/>
    <w:pPr>
      <w:spacing w:line="278" w:lineRule="auto"/>
    </w:pPr>
    <w:rPr>
      <w:sz w:val="24"/>
      <w:szCs w:val="24"/>
    </w:rPr>
  </w:style>
  <w:style w:type="paragraph" w:styleId="Heading1">
    <w:name w:val="heading 1"/>
    <w:basedOn w:val="Normal"/>
    <w:next w:val="Normal"/>
    <w:link w:val="Heading1Char"/>
    <w:uiPriority w:val="9"/>
    <w:qFormat/>
    <w:rsid w:val="00A31B3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B3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B3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B3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31B3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31B3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31B3D"/>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31B3D"/>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31B3D"/>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B3D"/>
    <w:rPr>
      <w:rFonts w:eastAsiaTheme="majorEastAsia" w:cstheme="majorBidi"/>
      <w:color w:val="272727" w:themeColor="text1" w:themeTint="D8"/>
    </w:rPr>
  </w:style>
  <w:style w:type="paragraph" w:styleId="Title">
    <w:name w:val="Title"/>
    <w:basedOn w:val="Normal"/>
    <w:next w:val="Normal"/>
    <w:link w:val="TitleChar"/>
    <w:uiPriority w:val="10"/>
    <w:qFormat/>
    <w:rsid w:val="00A31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B3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B3D"/>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A31B3D"/>
    <w:rPr>
      <w:i/>
      <w:iCs/>
      <w:color w:val="404040" w:themeColor="text1" w:themeTint="BF"/>
    </w:rPr>
  </w:style>
  <w:style w:type="paragraph" w:styleId="ListParagraph">
    <w:name w:val="List Paragraph"/>
    <w:basedOn w:val="Normal"/>
    <w:uiPriority w:val="34"/>
    <w:qFormat/>
    <w:rsid w:val="00A31B3D"/>
    <w:pPr>
      <w:spacing w:line="259" w:lineRule="auto"/>
      <w:ind w:left="720"/>
      <w:contextualSpacing/>
    </w:pPr>
    <w:rPr>
      <w:sz w:val="22"/>
      <w:szCs w:val="22"/>
    </w:rPr>
  </w:style>
  <w:style w:type="character" w:styleId="IntenseEmphasis">
    <w:name w:val="Intense Emphasis"/>
    <w:basedOn w:val="DefaultParagraphFont"/>
    <w:uiPriority w:val="21"/>
    <w:qFormat/>
    <w:rsid w:val="00A31B3D"/>
    <w:rPr>
      <w:i/>
      <w:iCs/>
      <w:color w:val="0F4761" w:themeColor="accent1" w:themeShade="BF"/>
    </w:rPr>
  </w:style>
  <w:style w:type="paragraph" w:styleId="IntenseQuote">
    <w:name w:val="Intense Quote"/>
    <w:basedOn w:val="Normal"/>
    <w:next w:val="Normal"/>
    <w:link w:val="IntenseQuoteChar"/>
    <w:uiPriority w:val="30"/>
    <w:qFormat/>
    <w:rsid w:val="00A31B3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A31B3D"/>
    <w:rPr>
      <w:i/>
      <w:iCs/>
      <w:color w:val="0F4761" w:themeColor="accent1" w:themeShade="BF"/>
    </w:rPr>
  </w:style>
  <w:style w:type="character" w:styleId="IntenseReference">
    <w:name w:val="Intense Reference"/>
    <w:basedOn w:val="DefaultParagraphFont"/>
    <w:uiPriority w:val="32"/>
    <w:qFormat/>
    <w:rsid w:val="00A31B3D"/>
    <w:rPr>
      <w:b/>
      <w:bCs/>
      <w:smallCaps/>
      <w:color w:val="0F4761" w:themeColor="accent1" w:themeShade="BF"/>
      <w:spacing w:val="5"/>
    </w:rPr>
  </w:style>
  <w:style w:type="table" w:styleId="TableGrid">
    <w:name w:val="Table Grid"/>
    <w:basedOn w:val="TableNormal"/>
    <w:uiPriority w:val="39"/>
    <w:rsid w:val="00A3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65"/>
    <w:rPr>
      <w:sz w:val="24"/>
      <w:szCs w:val="24"/>
    </w:rPr>
  </w:style>
  <w:style w:type="paragraph" w:styleId="Footer">
    <w:name w:val="footer"/>
    <w:basedOn w:val="Normal"/>
    <w:link w:val="FooterChar"/>
    <w:uiPriority w:val="99"/>
    <w:unhideWhenUsed/>
    <w:rsid w:val="00CB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65"/>
    <w:rPr>
      <w:sz w:val="24"/>
      <w:szCs w:val="24"/>
    </w:rPr>
  </w:style>
  <w:style w:type="paragraph" w:styleId="Revision">
    <w:name w:val="Revision"/>
    <w:hidden/>
    <w:uiPriority w:val="99"/>
    <w:semiHidden/>
    <w:rsid w:val="004A297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46698">
      <w:bodyDiv w:val="1"/>
      <w:marLeft w:val="0"/>
      <w:marRight w:val="0"/>
      <w:marTop w:val="0"/>
      <w:marBottom w:val="0"/>
      <w:divBdr>
        <w:top w:val="none" w:sz="0" w:space="0" w:color="auto"/>
        <w:left w:val="none" w:sz="0" w:space="0" w:color="auto"/>
        <w:bottom w:val="none" w:sz="0" w:space="0" w:color="auto"/>
        <w:right w:val="none" w:sz="0" w:space="0" w:color="auto"/>
      </w:divBdr>
    </w:div>
    <w:div w:id="1211377452">
      <w:bodyDiv w:val="1"/>
      <w:marLeft w:val="0"/>
      <w:marRight w:val="0"/>
      <w:marTop w:val="0"/>
      <w:marBottom w:val="0"/>
      <w:divBdr>
        <w:top w:val="none" w:sz="0" w:space="0" w:color="auto"/>
        <w:left w:val="none" w:sz="0" w:space="0" w:color="auto"/>
        <w:bottom w:val="none" w:sz="0" w:space="0" w:color="auto"/>
        <w:right w:val="none" w:sz="0" w:space="0" w:color="auto"/>
      </w:divBdr>
      <w:divsChild>
        <w:div w:id="1884824565">
          <w:marLeft w:val="0"/>
          <w:marRight w:val="0"/>
          <w:marTop w:val="0"/>
          <w:marBottom w:val="0"/>
          <w:divBdr>
            <w:top w:val="none" w:sz="0" w:space="0" w:color="auto"/>
            <w:left w:val="none" w:sz="0" w:space="0" w:color="auto"/>
            <w:bottom w:val="none" w:sz="0" w:space="0" w:color="auto"/>
            <w:right w:val="none" w:sz="0" w:space="0" w:color="auto"/>
          </w:divBdr>
        </w:div>
        <w:div w:id="5715426">
          <w:marLeft w:val="0"/>
          <w:marRight w:val="0"/>
          <w:marTop w:val="0"/>
          <w:marBottom w:val="0"/>
          <w:divBdr>
            <w:top w:val="none" w:sz="0" w:space="0" w:color="auto"/>
            <w:left w:val="none" w:sz="0" w:space="0" w:color="auto"/>
            <w:bottom w:val="none" w:sz="0" w:space="0" w:color="auto"/>
            <w:right w:val="none" w:sz="0" w:space="0" w:color="auto"/>
          </w:divBdr>
        </w:div>
        <w:div w:id="675377191">
          <w:marLeft w:val="0"/>
          <w:marRight w:val="0"/>
          <w:marTop w:val="0"/>
          <w:marBottom w:val="0"/>
          <w:divBdr>
            <w:top w:val="none" w:sz="0" w:space="0" w:color="auto"/>
            <w:left w:val="none" w:sz="0" w:space="0" w:color="auto"/>
            <w:bottom w:val="none" w:sz="0" w:space="0" w:color="auto"/>
            <w:right w:val="none" w:sz="0" w:space="0" w:color="auto"/>
          </w:divBdr>
        </w:div>
        <w:div w:id="740641131">
          <w:marLeft w:val="0"/>
          <w:marRight w:val="0"/>
          <w:marTop w:val="0"/>
          <w:marBottom w:val="0"/>
          <w:divBdr>
            <w:top w:val="none" w:sz="0" w:space="0" w:color="auto"/>
            <w:left w:val="none" w:sz="0" w:space="0" w:color="auto"/>
            <w:bottom w:val="none" w:sz="0" w:space="0" w:color="auto"/>
            <w:right w:val="none" w:sz="0" w:space="0" w:color="auto"/>
          </w:divBdr>
        </w:div>
        <w:div w:id="984166711">
          <w:marLeft w:val="0"/>
          <w:marRight w:val="0"/>
          <w:marTop w:val="0"/>
          <w:marBottom w:val="0"/>
          <w:divBdr>
            <w:top w:val="none" w:sz="0" w:space="0" w:color="auto"/>
            <w:left w:val="none" w:sz="0" w:space="0" w:color="auto"/>
            <w:bottom w:val="none" w:sz="0" w:space="0" w:color="auto"/>
            <w:right w:val="none" w:sz="0" w:space="0" w:color="auto"/>
          </w:divBdr>
        </w:div>
        <w:div w:id="830410420">
          <w:marLeft w:val="0"/>
          <w:marRight w:val="0"/>
          <w:marTop w:val="0"/>
          <w:marBottom w:val="0"/>
          <w:divBdr>
            <w:top w:val="none" w:sz="0" w:space="0" w:color="auto"/>
            <w:left w:val="none" w:sz="0" w:space="0" w:color="auto"/>
            <w:bottom w:val="none" w:sz="0" w:space="0" w:color="auto"/>
            <w:right w:val="none" w:sz="0" w:space="0" w:color="auto"/>
          </w:divBdr>
        </w:div>
        <w:div w:id="595331983">
          <w:marLeft w:val="0"/>
          <w:marRight w:val="0"/>
          <w:marTop w:val="0"/>
          <w:marBottom w:val="0"/>
          <w:divBdr>
            <w:top w:val="none" w:sz="0" w:space="0" w:color="auto"/>
            <w:left w:val="none" w:sz="0" w:space="0" w:color="auto"/>
            <w:bottom w:val="none" w:sz="0" w:space="0" w:color="auto"/>
            <w:right w:val="none" w:sz="0" w:space="0" w:color="auto"/>
          </w:divBdr>
        </w:div>
        <w:div w:id="1699350704">
          <w:marLeft w:val="0"/>
          <w:marRight w:val="0"/>
          <w:marTop w:val="0"/>
          <w:marBottom w:val="0"/>
          <w:divBdr>
            <w:top w:val="none" w:sz="0" w:space="0" w:color="auto"/>
            <w:left w:val="none" w:sz="0" w:space="0" w:color="auto"/>
            <w:bottom w:val="none" w:sz="0" w:space="0" w:color="auto"/>
            <w:right w:val="none" w:sz="0" w:space="0" w:color="auto"/>
          </w:divBdr>
        </w:div>
        <w:div w:id="1650204892">
          <w:marLeft w:val="0"/>
          <w:marRight w:val="0"/>
          <w:marTop w:val="0"/>
          <w:marBottom w:val="0"/>
          <w:divBdr>
            <w:top w:val="none" w:sz="0" w:space="0" w:color="auto"/>
            <w:left w:val="none" w:sz="0" w:space="0" w:color="auto"/>
            <w:bottom w:val="none" w:sz="0" w:space="0" w:color="auto"/>
            <w:right w:val="none" w:sz="0" w:space="0" w:color="auto"/>
          </w:divBdr>
        </w:div>
        <w:div w:id="582304056">
          <w:marLeft w:val="0"/>
          <w:marRight w:val="0"/>
          <w:marTop w:val="0"/>
          <w:marBottom w:val="0"/>
          <w:divBdr>
            <w:top w:val="none" w:sz="0" w:space="0" w:color="auto"/>
            <w:left w:val="none" w:sz="0" w:space="0" w:color="auto"/>
            <w:bottom w:val="none" w:sz="0" w:space="0" w:color="auto"/>
            <w:right w:val="none" w:sz="0" w:space="0" w:color="auto"/>
          </w:divBdr>
        </w:div>
        <w:div w:id="498348066">
          <w:marLeft w:val="0"/>
          <w:marRight w:val="0"/>
          <w:marTop w:val="0"/>
          <w:marBottom w:val="0"/>
          <w:divBdr>
            <w:top w:val="none" w:sz="0" w:space="0" w:color="auto"/>
            <w:left w:val="none" w:sz="0" w:space="0" w:color="auto"/>
            <w:bottom w:val="none" w:sz="0" w:space="0" w:color="auto"/>
            <w:right w:val="none" w:sz="0" w:space="0" w:color="auto"/>
          </w:divBdr>
        </w:div>
        <w:div w:id="393505757">
          <w:marLeft w:val="0"/>
          <w:marRight w:val="0"/>
          <w:marTop w:val="0"/>
          <w:marBottom w:val="0"/>
          <w:divBdr>
            <w:top w:val="none" w:sz="0" w:space="0" w:color="auto"/>
            <w:left w:val="none" w:sz="0" w:space="0" w:color="auto"/>
            <w:bottom w:val="none" w:sz="0" w:space="0" w:color="auto"/>
            <w:right w:val="none" w:sz="0" w:space="0" w:color="auto"/>
          </w:divBdr>
        </w:div>
        <w:div w:id="680160966">
          <w:marLeft w:val="0"/>
          <w:marRight w:val="0"/>
          <w:marTop w:val="0"/>
          <w:marBottom w:val="0"/>
          <w:divBdr>
            <w:top w:val="none" w:sz="0" w:space="0" w:color="auto"/>
            <w:left w:val="none" w:sz="0" w:space="0" w:color="auto"/>
            <w:bottom w:val="none" w:sz="0" w:space="0" w:color="auto"/>
            <w:right w:val="none" w:sz="0" w:space="0" w:color="auto"/>
          </w:divBdr>
        </w:div>
        <w:div w:id="1331057347">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1046102803">
          <w:marLeft w:val="0"/>
          <w:marRight w:val="0"/>
          <w:marTop w:val="0"/>
          <w:marBottom w:val="0"/>
          <w:divBdr>
            <w:top w:val="none" w:sz="0" w:space="0" w:color="auto"/>
            <w:left w:val="none" w:sz="0" w:space="0" w:color="auto"/>
            <w:bottom w:val="none" w:sz="0" w:space="0" w:color="auto"/>
            <w:right w:val="none" w:sz="0" w:space="0" w:color="auto"/>
          </w:divBdr>
        </w:div>
        <w:div w:id="1300694080">
          <w:marLeft w:val="0"/>
          <w:marRight w:val="0"/>
          <w:marTop w:val="0"/>
          <w:marBottom w:val="0"/>
          <w:divBdr>
            <w:top w:val="none" w:sz="0" w:space="0" w:color="auto"/>
            <w:left w:val="none" w:sz="0" w:space="0" w:color="auto"/>
            <w:bottom w:val="none" w:sz="0" w:space="0" w:color="auto"/>
            <w:right w:val="none" w:sz="0" w:space="0" w:color="auto"/>
          </w:divBdr>
        </w:div>
      </w:divsChild>
    </w:div>
    <w:div w:id="1837989192">
      <w:bodyDiv w:val="1"/>
      <w:marLeft w:val="0"/>
      <w:marRight w:val="0"/>
      <w:marTop w:val="0"/>
      <w:marBottom w:val="0"/>
      <w:divBdr>
        <w:top w:val="none" w:sz="0" w:space="0" w:color="auto"/>
        <w:left w:val="none" w:sz="0" w:space="0" w:color="auto"/>
        <w:bottom w:val="none" w:sz="0" w:space="0" w:color="auto"/>
        <w:right w:val="none" w:sz="0" w:space="0" w:color="auto"/>
      </w:divBdr>
    </w:div>
    <w:div w:id="21344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9E98-943D-4591-B5BD-C9C9E6C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Jane Clark</cp:lastModifiedBy>
  <cp:revision>137</cp:revision>
  <cp:lastPrinted>2025-03-04T14:19:00Z</cp:lastPrinted>
  <dcterms:created xsi:type="dcterms:W3CDTF">2025-05-16T15:03:00Z</dcterms:created>
  <dcterms:modified xsi:type="dcterms:W3CDTF">2025-05-17T11:15:00Z</dcterms:modified>
</cp:coreProperties>
</file>